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ETableStyle14"/>
        <w:tblW w:w="9524" w:type="dxa"/>
        <w:tblInd w:w="57" w:type="dxa"/>
        <w:tblLook w:val="04A0" w:firstRow="1" w:lastRow="0" w:firstColumn="1" w:lastColumn="0" w:noHBand="0" w:noVBand="1"/>
      </w:tblPr>
      <w:tblGrid>
        <w:gridCol w:w="2559"/>
        <w:gridCol w:w="6965"/>
      </w:tblGrid>
      <w:tr w:rsidR="00393D59" w:rsidRPr="00B22A67" w14:paraId="413070B2" w14:textId="77777777" w:rsidTr="004E2F01">
        <w:trPr>
          <w:cnfStyle w:val="100000000000" w:firstRow="1" w:lastRow="0" w:firstColumn="0" w:lastColumn="0" w:oddVBand="0" w:evenVBand="0" w:oddHBand="0" w:evenHBand="0" w:firstRowFirstColumn="0" w:firstRowLastColumn="0" w:lastRowFirstColumn="0" w:lastRowLastColumn="0"/>
          <w:trHeight w:val="13386"/>
        </w:trPr>
        <w:tc>
          <w:tcPr>
            <w:tcW w:w="9524" w:type="dxa"/>
            <w:gridSpan w:val="2"/>
            <w:tcBorders>
              <w:top w:val="nil"/>
              <w:left w:val="nil"/>
              <w:bottom w:val="nil"/>
              <w:right w:val="nil"/>
            </w:tcBorders>
            <w:shd w:val="clear" w:color="auto" w:fill="auto"/>
          </w:tcPr>
          <w:tbl>
            <w:tblPr>
              <w:tblW w:w="8024" w:type="dxa"/>
              <w:tblInd w:w="93" w:type="dxa"/>
              <w:tblLook w:val="04A0" w:firstRow="1" w:lastRow="0" w:firstColumn="1" w:lastColumn="0" w:noHBand="0" w:noVBand="1"/>
            </w:tblPr>
            <w:tblGrid>
              <w:gridCol w:w="8024"/>
            </w:tblGrid>
            <w:tr w:rsidR="001A4E27" w:rsidRPr="00B22A67" w14:paraId="3557D323" w14:textId="77777777" w:rsidTr="004E2F01">
              <w:trPr>
                <w:trHeight w:val="618"/>
              </w:trPr>
              <w:tc>
                <w:tcPr>
                  <w:tcW w:w="8024" w:type="dxa"/>
                </w:tcPr>
                <w:p w14:paraId="3C9A9713" w14:textId="77777777" w:rsidR="001A4E27" w:rsidRPr="00D92DDE" w:rsidRDefault="00E50ADC" w:rsidP="004E2F01">
                  <w:pPr>
                    <w:spacing w:afterLines="50" w:after="120" w:line="240" w:lineRule="auto"/>
                    <w:jc w:val="center"/>
                    <w:rPr>
                      <w:rFonts w:ascii="宋体" w:eastAsia="宋体" w:hAnsi="宋体" w:cs="Arial"/>
                      <w:b/>
                      <w:sz w:val="24"/>
                      <w:szCs w:val="24"/>
                      <w:lang w:eastAsia="zh-CN"/>
                    </w:rPr>
                  </w:pPr>
                  <w:bookmarkStart w:id="0" w:name="_Toc445901322"/>
                  <w:bookmarkStart w:id="1" w:name="_GoBack"/>
                  <w:r w:rsidRPr="00D92DDE">
                    <w:rPr>
                      <w:rFonts w:ascii="宋体" w:eastAsia="宋体" w:hAnsi="宋体" w:cs="Arial" w:hint="eastAsia"/>
                      <w:b/>
                      <w:sz w:val="24"/>
                      <w:szCs w:val="24"/>
                      <w:lang w:eastAsia="zh-CN"/>
                    </w:rPr>
                    <w:t>华泰财险附加</w:t>
                  </w:r>
                  <w:r w:rsidR="00DB3DAA" w:rsidRPr="00D92DDE">
                    <w:rPr>
                      <w:rFonts w:ascii="宋体" w:eastAsia="宋体" w:hAnsi="宋体" w:cs="Arial" w:hint="eastAsia"/>
                      <w:b/>
                      <w:sz w:val="24"/>
                      <w:szCs w:val="24"/>
                      <w:lang w:eastAsia="zh-CN"/>
                    </w:rPr>
                    <w:t>产品责任</w:t>
                  </w:r>
                  <w:r w:rsidRPr="00D92DDE">
                    <w:rPr>
                      <w:rFonts w:ascii="宋体" w:eastAsia="宋体" w:hAnsi="宋体" w:cs="Arial" w:hint="eastAsia"/>
                      <w:b/>
                      <w:sz w:val="24"/>
                      <w:szCs w:val="24"/>
                      <w:lang w:eastAsia="zh-CN"/>
                    </w:rPr>
                    <w:t>索赔发生制条款</w:t>
                  </w:r>
                  <w:r w:rsidR="001A1B6C" w:rsidRPr="00D92DDE">
                    <w:rPr>
                      <w:rFonts w:ascii="宋体" w:eastAsia="宋体" w:hAnsi="宋体" w:cs="Arial" w:hint="eastAsia"/>
                      <w:b/>
                      <w:sz w:val="24"/>
                      <w:szCs w:val="24"/>
                      <w:lang w:eastAsia="zh-CN"/>
                    </w:rPr>
                    <w:t>(</w:t>
                  </w:r>
                  <w:r w:rsidR="001A1B6C" w:rsidRPr="00D92DDE">
                    <w:rPr>
                      <w:rFonts w:ascii="宋体" w:eastAsia="宋体" w:hAnsi="宋体" w:cs="Arial"/>
                      <w:b/>
                      <w:sz w:val="24"/>
                      <w:szCs w:val="24"/>
                      <w:lang w:eastAsia="zh-CN"/>
                    </w:rPr>
                    <w:t>PT2)</w:t>
                  </w:r>
                </w:p>
                <w:bookmarkEnd w:id="1"/>
                <w:p w14:paraId="7B8841F8" w14:textId="668539E9" w:rsidR="00B22A67" w:rsidRPr="00B22A67" w:rsidRDefault="00B22A67" w:rsidP="004E2F01">
                  <w:pPr>
                    <w:spacing w:afterLines="50" w:after="120" w:line="240" w:lineRule="auto"/>
                    <w:jc w:val="center"/>
                    <w:rPr>
                      <w:rFonts w:ascii="宋体" w:eastAsia="宋体" w:hAnsi="宋体" w:cs="Arial"/>
                      <w:szCs w:val="21"/>
                      <w:lang w:eastAsia="zh-CN"/>
                    </w:rPr>
                  </w:pPr>
                  <w:r w:rsidRPr="00B22A67">
                    <w:rPr>
                      <w:rFonts w:ascii="宋体" w:eastAsia="宋体" w:hAnsi="宋体" w:cs="Arial" w:hint="eastAsia"/>
                      <w:szCs w:val="21"/>
                      <w:lang w:eastAsia="zh-CN"/>
                    </w:rPr>
                    <w:t>（注册</w:t>
                  </w:r>
                  <w:r w:rsidRPr="00B22A67">
                    <w:rPr>
                      <w:rFonts w:ascii="宋体" w:eastAsia="宋体" w:hAnsi="宋体" w:hint="eastAsia"/>
                      <w:szCs w:val="21"/>
                      <w:lang w:eastAsia="zh-CN"/>
                    </w:rPr>
                    <w:t>号：</w:t>
                  </w:r>
                  <w:r w:rsidRPr="00B22A67">
                    <w:rPr>
                      <w:rFonts w:eastAsia="宋体"/>
                      <w:szCs w:val="21"/>
                      <w:lang w:eastAsia="zh-CN"/>
                    </w:rPr>
                    <w:t>C00015430922024012316931</w:t>
                  </w:r>
                  <w:r w:rsidRPr="00B22A67">
                    <w:rPr>
                      <w:rFonts w:ascii="宋体" w:eastAsia="宋体" w:hAnsi="宋体" w:hint="eastAsia"/>
                      <w:szCs w:val="21"/>
                      <w:lang w:eastAsia="zh-CN"/>
                    </w:rPr>
                    <w:t>）</w:t>
                  </w:r>
                </w:p>
              </w:tc>
            </w:tr>
            <w:tr w:rsidR="001A4E27" w:rsidRPr="00B22A67" w14:paraId="430F5E24" w14:textId="77777777" w:rsidTr="004E2F01">
              <w:trPr>
                <w:trHeight w:val="292"/>
              </w:trPr>
              <w:tc>
                <w:tcPr>
                  <w:tcW w:w="8024" w:type="dxa"/>
                </w:tcPr>
                <w:p w14:paraId="054BABED" w14:textId="61E29851" w:rsidR="001A4E27" w:rsidRPr="00B22A67" w:rsidRDefault="00E50ADC" w:rsidP="004E2F01">
                  <w:pPr>
                    <w:spacing w:afterLines="50" w:after="120" w:line="240" w:lineRule="auto"/>
                    <w:ind w:firstLineChars="200" w:firstLine="420"/>
                    <w:rPr>
                      <w:rFonts w:ascii="宋体" w:eastAsia="宋体" w:hAnsi="宋体"/>
                      <w:szCs w:val="21"/>
                      <w:lang w:eastAsia="zh-CN"/>
                    </w:rPr>
                  </w:pPr>
                  <w:r w:rsidRPr="00B22A67">
                    <w:rPr>
                      <w:rFonts w:ascii="宋体" w:eastAsia="宋体" w:hAnsi="宋体" w:hint="eastAsia"/>
                      <w:szCs w:val="21"/>
                      <w:lang w:eastAsia="zh-CN"/>
                    </w:rPr>
                    <w:t>兹经双方同意，本</w:t>
                  </w:r>
                  <w:r w:rsidR="00670F66" w:rsidRPr="00B22A67">
                    <w:rPr>
                      <w:rFonts w:ascii="宋体" w:eastAsia="宋体" w:hAnsi="宋体" w:hint="eastAsia"/>
                      <w:szCs w:val="21"/>
                      <w:lang w:eastAsia="zh-CN"/>
                    </w:rPr>
                    <w:t>保险合同</w:t>
                  </w:r>
                  <w:r w:rsidRPr="00B22A67">
                    <w:rPr>
                      <w:rFonts w:ascii="宋体" w:eastAsia="宋体" w:hAnsi="宋体" w:hint="eastAsia"/>
                      <w:szCs w:val="21"/>
                      <w:lang w:eastAsia="zh-CN"/>
                    </w:rPr>
                    <w:t>将作如下修订：</w:t>
                  </w:r>
                </w:p>
              </w:tc>
            </w:tr>
          </w:tbl>
          <w:p w14:paraId="41307089" w14:textId="07CE3E97" w:rsidR="000525F6" w:rsidRPr="00B22A67" w:rsidRDefault="00D409D4" w:rsidP="004E2F01">
            <w:pPr>
              <w:pStyle w:val="ab"/>
              <w:numPr>
                <w:ilvl w:val="0"/>
                <w:numId w:val="20"/>
              </w:numPr>
              <w:spacing w:afterLines="50" w:after="120" w:line="240" w:lineRule="auto"/>
              <w:ind w:left="0" w:firstLineChars="200" w:firstLine="420"/>
              <w:rPr>
                <w:rFonts w:ascii="宋体" w:eastAsia="宋体" w:hAnsi="宋体" w:cs="Arial"/>
                <w:b w:val="0"/>
                <w:szCs w:val="21"/>
                <w:lang w:eastAsia="zh-CN"/>
              </w:rPr>
            </w:pPr>
            <w:r w:rsidRPr="00B22A67">
              <w:rPr>
                <w:rFonts w:ascii="宋体" w:eastAsia="宋体" w:hAnsi="宋体" w:cs="宋体" w:hint="eastAsia"/>
                <w:b w:val="0"/>
                <w:szCs w:val="21"/>
                <w:lang w:eastAsia="zh-CN"/>
              </w:rPr>
              <w:t>保险责任第三部分第九条</w:t>
            </w:r>
            <w:r w:rsidRPr="00B22A67">
              <w:rPr>
                <w:rFonts w:ascii="宋体" w:eastAsia="宋体" w:hAnsi="宋体" w:cs="Arial" w:hint="eastAsia"/>
                <w:b w:val="0"/>
                <w:szCs w:val="21"/>
                <w:lang w:eastAsia="zh-CN"/>
              </w:rPr>
              <w:t>规定替换为以下内容</w:t>
            </w:r>
          </w:p>
          <w:p w14:paraId="4130708A" w14:textId="77777777" w:rsidR="000525F6" w:rsidRPr="00B22A67" w:rsidRDefault="000525F6" w:rsidP="004E2F01">
            <w:pPr>
              <w:pStyle w:val="ab"/>
              <w:spacing w:afterLines="50" w:after="120" w:line="240" w:lineRule="auto"/>
              <w:ind w:firstLineChars="200" w:firstLine="422"/>
              <w:rPr>
                <w:rFonts w:ascii="宋体" w:eastAsia="宋体" w:hAnsi="宋体" w:cs="Arial"/>
                <w:szCs w:val="21"/>
                <w:lang w:eastAsia="zh-CN"/>
              </w:rPr>
            </w:pPr>
          </w:p>
          <w:p w14:paraId="4130708C" w14:textId="1F0DB5A1" w:rsidR="000525F6" w:rsidRPr="00B22A67" w:rsidRDefault="00D409D4" w:rsidP="004E2F01">
            <w:pPr>
              <w:pStyle w:val="ab"/>
              <w:spacing w:afterLines="50" w:after="120" w:line="240" w:lineRule="auto"/>
              <w:ind w:firstLineChars="200" w:firstLine="420"/>
              <w:rPr>
                <w:rFonts w:ascii="宋体" w:eastAsia="宋体" w:hAnsi="宋体" w:cs="宋体"/>
                <w:szCs w:val="21"/>
                <w:lang w:eastAsia="zh-CN"/>
              </w:rPr>
            </w:pPr>
            <w:r w:rsidRPr="00B22A67">
              <w:rPr>
                <w:rFonts w:ascii="宋体" w:eastAsia="宋体" w:hAnsi="宋体" w:cs="宋体" w:hint="eastAsia"/>
                <w:b w:val="0"/>
                <w:szCs w:val="21"/>
                <w:lang w:eastAsia="zh-CN"/>
              </w:rPr>
              <w:t>第三部分第九条 公众和产品责任</w:t>
            </w:r>
          </w:p>
          <w:p w14:paraId="4E11D285" w14:textId="77777777" w:rsidR="00BD3423" w:rsidRPr="00B22A67" w:rsidRDefault="00BD3423" w:rsidP="004E2F01">
            <w:pPr>
              <w:pStyle w:val="ab"/>
              <w:spacing w:afterLines="50" w:after="120" w:line="240" w:lineRule="auto"/>
              <w:ind w:firstLineChars="200" w:firstLine="420"/>
              <w:rPr>
                <w:rFonts w:ascii="宋体" w:eastAsia="宋体" w:hAnsi="宋体" w:cs="Arial"/>
                <w:b w:val="0"/>
                <w:szCs w:val="21"/>
                <w:lang w:eastAsia="zh-CN"/>
              </w:rPr>
            </w:pPr>
          </w:p>
          <w:p w14:paraId="44E1881C" w14:textId="6A81D628" w:rsidR="001A4E27" w:rsidRPr="00B22A67" w:rsidRDefault="000F03EC" w:rsidP="004E2F01">
            <w:pPr>
              <w:pStyle w:val="ab"/>
              <w:numPr>
                <w:ilvl w:val="0"/>
                <w:numId w:val="25"/>
              </w:numPr>
              <w:spacing w:afterLines="50" w:after="120" w:line="240" w:lineRule="auto"/>
              <w:ind w:left="0" w:firstLineChars="200" w:firstLine="420"/>
              <w:rPr>
                <w:rFonts w:ascii="宋体" w:eastAsia="宋体" w:hAnsi="宋体"/>
                <w:b w:val="0"/>
                <w:bCs/>
                <w:szCs w:val="21"/>
                <w:lang w:eastAsia="zh-CN"/>
              </w:rPr>
            </w:pPr>
            <w:r w:rsidRPr="00B22A67">
              <w:rPr>
                <w:rFonts w:ascii="宋体" w:eastAsia="宋体" w:hAnsi="宋体" w:hint="eastAsia"/>
                <w:b w:val="0"/>
                <w:bCs/>
                <w:szCs w:val="21"/>
                <w:lang w:val="en-SG" w:eastAsia="zh-CN"/>
              </w:rPr>
              <w:t>因与</w:t>
            </w:r>
            <w:r w:rsidRPr="00B22A67">
              <w:rPr>
                <w:rFonts w:ascii="宋体" w:eastAsia="宋体" w:hAnsi="宋体" w:hint="eastAsia"/>
                <w:szCs w:val="21"/>
                <w:lang w:val="en-SG" w:eastAsia="zh-CN"/>
              </w:rPr>
              <w:t>业务</w:t>
            </w:r>
            <w:r w:rsidRPr="00B22A67">
              <w:rPr>
                <w:rFonts w:ascii="宋体" w:eastAsia="宋体" w:hAnsi="宋体" w:hint="eastAsia"/>
                <w:b w:val="0"/>
                <w:bCs/>
                <w:szCs w:val="21"/>
                <w:lang w:val="en-SG" w:eastAsia="zh-CN"/>
              </w:rPr>
              <w:t>有关的</w:t>
            </w:r>
            <w:r w:rsidRPr="00B22A67">
              <w:rPr>
                <w:rFonts w:ascii="宋体" w:eastAsia="宋体" w:hAnsi="宋体" w:hint="eastAsia"/>
                <w:szCs w:val="21"/>
                <w:lang w:val="en-SG" w:eastAsia="zh-CN"/>
              </w:rPr>
              <w:t>事故</w:t>
            </w:r>
            <w:r w:rsidRPr="00B22A67">
              <w:rPr>
                <w:rFonts w:ascii="宋体" w:eastAsia="宋体" w:hAnsi="宋体" w:hint="eastAsia"/>
                <w:b w:val="0"/>
                <w:bCs/>
                <w:szCs w:val="21"/>
                <w:lang w:val="en-SG" w:eastAsia="zh-CN"/>
              </w:rPr>
              <w:t>导致</w:t>
            </w:r>
            <w:r w:rsidRPr="00B22A67">
              <w:rPr>
                <w:rFonts w:ascii="宋体" w:eastAsia="宋体" w:hAnsi="宋体" w:hint="eastAsia"/>
                <w:bCs/>
                <w:szCs w:val="21"/>
                <w:lang w:val="en-SG" w:eastAsia="zh-CN"/>
              </w:rPr>
              <w:t>保险期间</w:t>
            </w:r>
            <w:r w:rsidRPr="00B22A67">
              <w:rPr>
                <w:rFonts w:ascii="宋体" w:eastAsia="宋体" w:hAnsi="宋体" w:hint="eastAsia"/>
                <w:b w:val="0"/>
                <w:bCs/>
                <w:szCs w:val="21"/>
                <w:lang w:val="en-SG" w:eastAsia="zh-CN"/>
              </w:rPr>
              <w:t>内首次发生</w:t>
            </w:r>
            <w:r w:rsidRPr="00B22A67">
              <w:rPr>
                <w:rFonts w:ascii="宋体" w:eastAsia="宋体" w:hAnsi="宋体" w:hint="eastAsia"/>
                <w:szCs w:val="21"/>
                <w:lang w:val="en-SG" w:eastAsia="zh-CN"/>
              </w:rPr>
              <w:t>人身伤害</w:t>
            </w:r>
            <w:r w:rsidRPr="00B22A67">
              <w:rPr>
                <w:rFonts w:ascii="宋体" w:eastAsia="宋体" w:hAnsi="宋体" w:hint="eastAsia"/>
                <w:b w:val="0"/>
                <w:bCs/>
                <w:szCs w:val="21"/>
                <w:lang w:val="en-SG" w:eastAsia="zh-CN"/>
              </w:rPr>
              <w:t>或</w:t>
            </w:r>
            <w:r w:rsidRPr="00B22A67">
              <w:rPr>
                <w:rFonts w:ascii="宋体" w:eastAsia="宋体" w:hAnsi="宋体" w:hint="eastAsia"/>
                <w:szCs w:val="21"/>
                <w:lang w:val="en-SG" w:eastAsia="zh-CN"/>
              </w:rPr>
              <w:t>财产损失</w:t>
            </w:r>
            <w:r w:rsidRPr="00B22A67">
              <w:rPr>
                <w:rFonts w:ascii="宋体" w:eastAsia="宋体" w:hAnsi="宋体" w:hint="eastAsia"/>
                <w:b w:val="0"/>
                <w:bCs/>
                <w:szCs w:val="21"/>
                <w:lang w:val="en-SG" w:eastAsia="zh-CN"/>
              </w:rPr>
              <w:t>，</w:t>
            </w:r>
            <w:r w:rsidRPr="00B22A67">
              <w:rPr>
                <w:rFonts w:ascii="宋体" w:eastAsia="宋体" w:hAnsi="宋体" w:hint="eastAsia"/>
                <w:szCs w:val="21"/>
                <w:lang w:val="en-SG" w:eastAsia="zh-CN"/>
              </w:rPr>
              <w:t>被保险人</w:t>
            </w:r>
            <w:r w:rsidRPr="00B22A67">
              <w:rPr>
                <w:rFonts w:ascii="宋体" w:eastAsia="宋体" w:hAnsi="宋体" w:hint="eastAsia"/>
                <w:b w:val="0"/>
                <w:bCs/>
                <w:szCs w:val="21"/>
                <w:lang w:val="en-SG" w:eastAsia="zh-CN"/>
              </w:rPr>
              <w:t>为此依法应付的</w:t>
            </w:r>
            <w:r w:rsidRPr="00B22A67">
              <w:rPr>
                <w:rFonts w:ascii="宋体" w:eastAsia="宋体" w:hAnsi="宋体" w:hint="eastAsia"/>
                <w:szCs w:val="21"/>
                <w:lang w:val="en-SG" w:eastAsia="zh-CN"/>
              </w:rPr>
              <w:t>损害赔偿</w:t>
            </w:r>
            <w:r w:rsidRPr="00B22A67">
              <w:rPr>
                <w:rFonts w:ascii="宋体" w:eastAsia="宋体" w:hAnsi="宋体" w:hint="eastAsia"/>
                <w:b w:val="0"/>
                <w:bCs/>
                <w:szCs w:val="21"/>
                <w:lang w:val="en-SG" w:eastAsia="zh-CN"/>
              </w:rPr>
              <w:t>和由此产生的</w:t>
            </w:r>
            <w:r w:rsidRPr="00B22A67">
              <w:rPr>
                <w:rFonts w:ascii="宋体" w:eastAsia="宋体" w:hAnsi="宋体" w:hint="eastAsia"/>
                <w:szCs w:val="21"/>
                <w:lang w:val="en-SG" w:eastAsia="zh-CN"/>
              </w:rPr>
              <w:t>索赔费用</w:t>
            </w:r>
            <w:r w:rsidRPr="00B22A67">
              <w:rPr>
                <w:rFonts w:ascii="宋体" w:eastAsia="宋体" w:hAnsi="宋体" w:hint="eastAsia"/>
                <w:b w:val="0"/>
                <w:bCs/>
                <w:szCs w:val="21"/>
                <w:lang w:val="en-SG" w:eastAsia="zh-CN"/>
              </w:rPr>
              <w:t>（包括</w:t>
            </w:r>
            <w:r w:rsidRPr="00B22A67">
              <w:rPr>
                <w:rFonts w:ascii="宋体" w:eastAsia="宋体" w:hAnsi="宋体" w:hint="eastAsia"/>
                <w:szCs w:val="21"/>
                <w:lang w:val="en-SG" w:eastAsia="zh-CN"/>
              </w:rPr>
              <w:t>被保险人</w:t>
            </w:r>
            <w:r w:rsidRPr="00B22A67">
              <w:rPr>
                <w:rFonts w:ascii="宋体" w:eastAsia="宋体" w:hAnsi="宋体" w:hint="eastAsia"/>
                <w:b w:val="0"/>
                <w:bCs/>
                <w:szCs w:val="21"/>
                <w:lang w:val="en-SG" w:eastAsia="zh-CN"/>
              </w:rPr>
              <w:t>根据</w:t>
            </w:r>
            <w:r w:rsidRPr="00B22A67">
              <w:rPr>
                <w:rFonts w:ascii="宋体" w:eastAsia="宋体" w:hAnsi="宋体" w:hint="eastAsia"/>
                <w:szCs w:val="21"/>
                <w:lang w:val="en-SG" w:eastAsia="zh-CN"/>
              </w:rPr>
              <w:t>合同赔偿约定</w:t>
            </w:r>
            <w:r w:rsidRPr="00B22A67">
              <w:rPr>
                <w:rFonts w:ascii="宋体" w:eastAsia="宋体" w:hAnsi="宋体" w:hint="eastAsia"/>
                <w:b w:val="0"/>
                <w:bCs/>
                <w:szCs w:val="21"/>
                <w:lang w:val="en-SG" w:eastAsia="zh-CN"/>
              </w:rPr>
              <w:t>为其他个人或机构承担的责任），</w:t>
            </w:r>
            <w:r w:rsidRPr="00B22A67">
              <w:rPr>
                <w:rFonts w:ascii="宋体" w:eastAsia="宋体" w:hAnsi="宋体" w:hint="eastAsia"/>
                <w:szCs w:val="21"/>
                <w:lang w:val="en-SG" w:eastAsia="zh-CN"/>
              </w:rPr>
              <w:t>保险人</w:t>
            </w:r>
            <w:r w:rsidRPr="00B22A67">
              <w:rPr>
                <w:rFonts w:ascii="宋体" w:eastAsia="宋体" w:hAnsi="宋体" w:hint="eastAsia"/>
                <w:b w:val="0"/>
                <w:bCs/>
                <w:szCs w:val="21"/>
                <w:lang w:val="en-SG" w:eastAsia="zh-CN"/>
              </w:rPr>
              <w:t>按照本保险合同的约定代为支付</w:t>
            </w:r>
            <w:r w:rsidR="00E117C0" w:rsidRPr="00B22A67">
              <w:rPr>
                <w:rFonts w:ascii="宋体" w:eastAsia="宋体" w:hAnsi="宋体" w:hint="eastAsia"/>
                <w:b w:val="0"/>
                <w:bCs/>
                <w:color w:val="000000" w:themeColor="text1"/>
                <w:szCs w:val="21"/>
                <w:lang w:val="en-SG" w:eastAsia="zh-CN"/>
              </w:rPr>
              <w:t>，</w:t>
            </w:r>
            <w:r w:rsidR="002D35DF" w:rsidRPr="00B22A67">
              <w:rPr>
                <w:rFonts w:ascii="宋体" w:eastAsia="宋体" w:hAnsi="宋体" w:hint="eastAsia"/>
                <w:b w:val="0"/>
                <w:bCs/>
                <w:color w:val="000000" w:themeColor="text1"/>
                <w:szCs w:val="21"/>
                <w:lang w:val="en-SG" w:eastAsia="zh-CN"/>
              </w:rPr>
              <w:t>但如</w:t>
            </w:r>
            <w:r w:rsidR="00E117C0" w:rsidRPr="00B22A67">
              <w:rPr>
                <w:rFonts w:ascii="宋体" w:eastAsia="宋体" w:hAnsi="宋体" w:hint="eastAsia"/>
                <w:b w:val="0"/>
                <w:bCs/>
                <w:color w:val="000000" w:themeColor="text1"/>
                <w:szCs w:val="21"/>
                <w:lang w:val="en-SG" w:eastAsia="zh-CN"/>
              </w:rPr>
              <w:t>该</w:t>
            </w:r>
            <w:r w:rsidR="00E117C0" w:rsidRPr="00B22A67">
              <w:rPr>
                <w:rFonts w:ascii="宋体" w:eastAsia="宋体" w:hAnsi="宋体" w:hint="eastAsia"/>
                <w:color w:val="000000" w:themeColor="text1"/>
                <w:szCs w:val="21"/>
                <w:lang w:val="en-SG" w:eastAsia="zh-CN"/>
              </w:rPr>
              <w:t>事故</w:t>
            </w:r>
            <w:r w:rsidR="00E117C0" w:rsidRPr="00B22A67">
              <w:rPr>
                <w:rFonts w:ascii="宋体" w:eastAsia="宋体" w:hAnsi="宋体" w:hint="eastAsia"/>
                <w:b w:val="0"/>
                <w:bCs/>
                <w:color w:val="000000" w:themeColor="text1"/>
                <w:szCs w:val="21"/>
                <w:lang w:val="en-SG" w:eastAsia="zh-CN"/>
              </w:rPr>
              <w:t>是因与</w:t>
            </w:r>
            <w:r w:rsidR="00E117C0" w:rsidRPr="00B22A67">
              <w:rPr>
                <w:rFonts w:ascii="宋体" w:eastAsia="宋体" w:hAnsi="宋体" w:hint="eastAsia"/>
                <w:color w:val="000000" w:themeColor="text1"/>
                <w:szCs w:val="21"/>
                <w:lang w:val="en-SG" w:eastAsia="zh-CN"/>
              </w:rPr>
              <w:t>业务</w:t>
            </w:r>
            <w:r w:rsidR="00E117C0" w:rsidRPr="00B22A67">
              <w:rPr>
                <w:rFonts w:ascii="宋体" w:eastAsia="宋体" w:hAnsi="宋体" w:hint="eastAsia"/>
                <w:b w:val="0"/>
                <w:bCs/>
                <w:color w:val="000000" w:themeColor="text1"/>
                <w:szCs w:val="21"/>
                <w:lang w:val="en-SG" w:eastAsia="zh-CN"/>
              </w:rPr>
              <w:t>有关的</w:t>
            </w:r>
            <w:r w:rsidR="00E117C0" w:rsidRPr="00B22A67">
              <w:rPr>
                <w:rFonts w:ascii="宋体" w:eastAsia="宋体" w:hAnsi="宋体" w:hint="eastAsia"/>
                <w:color w:val="000000" w:themeColor="text1"/>
                <w:szCs w:val="21"/>
                <w:lang w:val="en-SG" w:eastAsia="zh-CN"/>
              </w:rPr>
              <w:t>产品缺陷</w:t>
            </w:r>
            <w:r w:rsidR="00E117C0" w:rsidRPr="00B22A67">
              <w:rPr>
                <w:rFonts w:ascii="宋体" w:eastAsia="宋体" w:hAnsi="宋体" w:hint="eastAsia"/>
                <w:b w:val="0"/>
                <w:bCs/>
                <w:color w:val="000000" w:themeColor="text1"/>
                <w:szCs w:val="21"/>
                <w:lang w:val="en-SG" w:eastAsia="zh-CN"/>
              </w:rPr>
              <w:t>引起的</w:t>
            </w:r>
            <w:r w:rsidR="00B20B0B" w:rsidRPr="00B22A67">
              <w:rPr>
                <w:rFonts w:ascii="宋体" w:eastAsia="宋体" w:hAnsi="宋体" w:hint="eastAsia"/>
                <w:b w:val="0"/>
                <w:bCs/>
                <w:color w:val="000000" w:themeColor="text1"/>
                <w:szCs w:val="21"/>
                <w:lang w:val="en-SG" w:eastAsia="zh-CN"/>
              </w:rPr>
              <w:t>，则适用第三部分第九条B项规定</w:t>
            </w:r>
            <w:r w:rsidRPr="00B22A67">
              <w:rPr>
                <w:rFonts w:ascii="宋体" w:eastAsia="宋体" w:hAnsi="宋体" w:hint="eastAsia"/>
                <w:b w:val="0"/>
                <w:bCs/>
                <w:color w:val="000000" w:themeColor="text1"/>
                <w:szCs w:val="21"/>
                <w:lang w:val="en-SG" w:eastAsia="zh-CN"/>
              </w:rPr>
              <w:t>。</w:t>
            </w:r>
          </w:p>
          <w:p w14:paraId="123539AF" w14:textId="641D5339" w:rsidR="00EF0561" w:rsidRPr="00B22A67" w:rsidRDefault="00CC3303" w:rsidP="004E2F01">
            <w:pPr>
              <w:pStyle w:val="ab"/>
              <w:numPr>
                <w:ilvl w:val="0"/>
                <w:numId w:val="25"/>
              </w:numPr>
              <w:spacing w:afterLines="50" w:after="120" w:line="240" w:lineRule="auto"/>
              <w:ind w:left="0" w:firstLineChars="200" w:firstLine="420"/>
              <w:rPr>
                <w:rFonts w:ascii="宋体" w:eastAsia="宋体" w:hAnsi="宋体" w:cs="宋体"/>
                <w:b w:val="0"/>
                <w:bCs/>
                <w:szCs w:val="21"/>
                <w:lang w:eastAsia="zh-CN"/>
              </w:rPr>
            </w:pPr>
            <w:r w:rsidRPr="00B22A67">
              <w:rPr>
                <w:rFonts w:ascii="宋体" w:eastAsia="宋体" w:hAnsi="宋体" w:cs="宋体" w:hint="eastAsia"/>
                <w:b w:val="0"/>
                <w:bCs/>
                <w:szCs w:val="21"/>
                <w:lang w:val="en-SG" w:eastAsia="zh-CN"/>
              </w:rPr>
              <w:t>因与</w:t>
            </w:r>
            <w:r w:rsidRPr="00B22A67">
              <w:rPr>
                <w:rFonts w:ascii="宋体" w:eastAsia="宋体" w:hAnsi="宋体" w:cs="宋体" w:hint="eastAsia"/>
                <w:szCs w:val="21"/>
                <w:lang w:val="en-SG" w:eastAsia="zh-CN"/>
              </w:rPr>
              <w:t>业务</w:t>
            </w:r>
            <w:r w:rsidRPr="00B22A67">
              <w:rPr>
                <w:rFonts w:ascii="宋体" w:eastAsia="宋体" w:hAnsi="宋体" w:cs="宋体" w:hint="eastAsia"/>
                <w:b w:val="0"/>
                <w:bCs/>
                <w:szCs w:val="21"/>
                <w:lang w:val="en-SG" w:eastAsia="zh-CN"/>
              </w:rPr>
              <w:t>有关的</w:t>
            </w:r>
            <w:r w:rsidRPr="00B22A67">
              <w:rPr>
                <w:rFonts w:ascii="宋体" w:eastAsia="宋体" w:hAnsi="宋体" w:cs="宋体" w:hint="eastAsia"/>
                <w:szCs w:val="21"/>
                <w:lang w:val="en-SG" w:eastAsia="zh-CN"/>
              </w:rPr>
              <w:t>产品缺陷</w:t>
            </w:r>
            <w:r w:rsidRPr="00B22A67">
              <w:rPr>
                <w:rFonts w:ascii="宋体" w:eastAsia="宋体" w:hAnsi="宋体" w:cs="宋体" w:hint="eastAsia"/>
                <w:b w:val="0"/>
                <w:bCs/>
                <w:szCs w:val="21"/>
                <w:lang w:val="en-SG" w:eastAsia="zh-CN"/>
              </w:rPr>
              <w:t>引起的</w:t>
            </w:r>
            <w:r w:rsidRPr="00B22A67">
              <w:rPr>
                <w:rFonts w:ascii="宋体" w:eastAsia="宋体" w:hAnsi="宋体" w:cs="宋体" w:hint="eastAsia"/>
                <w:szCs w:val="21"/>
                <w:lang w:val="en-SG" w:eastAsia="zh-CN"/>
              </w:rPr>
              <w:t>事故</w:t>
            </w:r>
            <w:r w:rsidRPr="00B22A67">
              <w:rPr>
                <w:rFonts w:ascii="宋体" w:eastAsia="宋体" w:hAnsi="宋体" w:cs="宋体" w:hint="eastAsia"/>
                <w:b w:val="0"/>
                <w:bCs/>
                <w:szCs w:val="21"/>
                <w:lang w:val="en-SG" w:eastAsia="zh-CN"/>
              </w:rPr>
              <w:t>导致保险期间内首次发生</w:t>
            </w:r>
            <w:r w:rsidRPr="00B22A67">
              <w:rPr>
                <w:rFonts w:ascii="宋体" w:eastAsia="宋体" w:hAnsi="宋体" w:cs="宋体" w:hint="eastAsia"/>
                <w:szCs w:val="21"/>
                <w:lang w:val="en-SG" w:eastAsia="zh-CN"/>
              </w:rPr>
              <w:t>人身伤害</w:t>
            </w:r>
            <w:r w:rsidRPr="00B22A67">
              <w:rPr>
                <w:rFonts w:ascii="宋体" w:eastAsia="宋体" w:hAnsi="宋体" w:cs="宋体" w:hint="eastAsia"/>
                <w:b w:val="0"/>
                <w:bCs/>
                <w:szCs w:val="21"/>
                <w:lang w:val="en-SG" w:eastAsia="zh-CN"/>
              </w:rPr>
              <w:t>或</w:t>
            </w:r>
            <w:r w:rsidRPr="00B22A67">
              <w:rPr>
                <w:rFonts w:ascii="宋体" w:eastAsia="宋体" w:hAnsi="宋体" w:cs="宋体" w:hint="eastAsia"/>
                <w:szCs w:val="21"/>
                <w:lang w:val="en-SG" w:eastAsia="zh-CN"/>
              </w:rPr>
              <w:t>财产损</w:t>
            </w:r>
            <w:r w:rsidRPr="00B22A67">
              <w:rPr>
                <w:rFonts w:ascii="宋体" w:eastAsia="宋体" w:hAnsi="宋体" w:cs="宋体" w:hint="eastAsia"/>
                <w:b w:val="0"/>
                <w:bCs/>
                <w:szCs w:val="21"/>
                <w:lang w:val="en-SG" w:eastAsia="zh-CN"/>
              </w:rPr>
              <w:t>失</w:t>
            </w:r>
            <w:r w:rsidR="001F58B8" w:rsidRPr="00B22A67">
              <w:rPr>
                <w:rFonts w:ascii="宋体" w:eastAsia="宋体" w:hAnsi="宋体" w:cs="宋体" w:hint="eastAsia"/>
                <w:b w:val="0"/>
                <w:bCs/>
                <w:szCs w:val="21"/>
                <w:lang w:val="en-SG" w:eastAsia="zh-CN"/>
              </w:rPr>
              <w:t>且</w:t>
            </w:r>
            <w:r w:rsidR="004613DC" w:rsidRPr="00B22A67">
              <w:rPr>
                <w:rFonts w:ascii="宋体" w:eastAsia="宋体" w:hAnsi="宋体" w:cs="宋体" w:hint="eastAsia"/>
                <w:szCs w:val="21"/>
                <w:lang w:val="en-SG" w:eastAsia="zh-CN"/>
              </w:rPr>
              <w:t>被保险人</w:t>
            </w:r>
            <w:r w:rsidRPr="00B22A67">
              <w:rPr>
                <w:rFonts w:ascii="宋体" w:eastAsia="宋体" w:hAnsi="宋体" w:cs="宋体" w:hint="eastAsia"/>
                <w:b w:val="0"/>
                <w:bCs/>
                <w:szCs w:val="21"/>
                <w:lang w:val="en-SG" w:eastAsia="zh-CN"/>
              </w:rPr>
              <w:t>在</w:t>
            </w:r>
            <w:r w:rsidRPr="00B22A67">
              <w:rPr>
                <w:rFonts w:ascii="宋体" w:eastAsia="宋体" w:hAnsi="宋体" w:cs="宋体" w:hint="eastAsia"/>
                <w:bCs/>
                <w:szCs w:val="21"/>
                <w:lang w:val="en-SG" w:eastAsia="zh-CN"/>
              </w:rPr>
              <w:t>保险期</w:t>
            </w:r>
            <w:r w:rsidRPr="00B22A67">
              <w:rPr>
                <w:rFonts w:ascii="宋体" w:eastAsia="宋体" w:hAnsi="宋体" w:cs="宋体" w:hint="eastAsia"/>
                <w:b w:val="0"/>
                <w:bCs/>
                <w:szCs w:val="21"/>
                <w:lang w:val="en-SG" w:eastAsia="zh-CN"/>
              </w:rPr>
              <w:t>间内首次</w:t>
            </w:r>
            <w:r w:rsidR="00A74ABF" w:rsidRPr="00B22A67">
              <w:rPr>
                <w:rFonts w:ascii="宋体" w:eastAsia="宋体" w:hAnsi="宋体" w:cs="宋体" w:hint="eastAsia"/>
                <w:b w:val="0"/>
                <w:bCs/>
                <w:szCs w:val="21"/>
                <w:lang w:val="en-SG" w:eastAsia="zh-CN"/>
              </w:rPr>
              <w:t>因</w:t>
            </w:r>
            <w:r w:rsidR="00A74ABF" w:rsidRPr="00B22A67">
              <w:rPr>
                <w:rFonts w:ascii="宋体" w:eastAsia="宋体" w:hAnsi="宋体" w:cs="宋体" w:hint="eastAsia"/>
                <w:szCs w:val="21"/>
                <w:lang w:val="en-SG" w:eastAsia="zh-CN"/>
              </w:rPr>
              <w:t>人身伤害</w:t>
            </w:r>
            <w:r w:rsidR="00A74ABF" w:rsidRPr="00B22A67">
              <w:rPr>
                <w:rFonts w:ascii="宋体" w:eastAsia="宋体" w:hAnsi="宋体" w:cs="宋体" w:hint="eastAsia"/>
                <w:b w:val="0"/>
                <w:bCs/>
                <w:szCs w:val="21"/>
                <w:lang w:val="en-SG" w:eastAsia="zh-CN"/>
              </w:rPr>
              <w:t>或</w:t>
            </w:r>
            <w:r w:rsidR="00A74ABF" w:rsidRPr="00B22A67">
              <w:rPr>
                <w:rFonts w:ascii="宋体" w:eastAsia="宋体" w:hAnsi="宋体" w:cs="宋体" w:hint="eastAsia"/>
                <w:szCs w:val="21"/>
                <w:lang w:val="en-SG" w:eastAsia="zh-CN"/>
              </w:rPr>
              <w:t>财产损失</w:t>
            </w:r>
            <w:r w:rsidRPr="00B22A67">
              <w:rPr>
                <w:rFonts w:ascii="宋体" w:eastAsia="宋体" w:hAnsi="宋体" w:cs="宋体" w:hint="eastAsia"/>
                <w:b w:val="0"/>
                <w:bCs/>
                <w:szCs w:val="21"/>
                <w:lang w:val="en-SG" w:eastAsia="zh-CN"/>
              </w:rPr>
              <w:t>遭受</w:t>
            </w:r>
            <w:r w:rsidRPr="00B22A67">
              <w:rPr>
                <w:rFonts w:ascii="宋体" w:eastAsia="宋体" w:hAnsi="宋体" w:cs="宋体" w:hint="eastAsia"/>
                <w:szCs w:val="21"/>
                <w:lang w:val="en-SG" w:eastAsia="zh-CN"/>
              </w:rPr>
              <w:t>索赔</w:t>
            </w:r>
            <w:r w:rsidRPr="00B22A67">
              <w:rPr>
                <w:rFonts w:ascii="宋体" w:eastAsia="宋体" w:hAnsi="宋体" w:cs="宋体" w:hint="eastAsia"/>
                <w:b w:val="0"/>
                <w:bCs/>
                <w:szCs w:val="21"/>
                <w:lang w:val="en-SG" w:eastAsia="zh-CN"/>
              </w:rPr>
              <w:t>，</w:t>
            </w:r>
            <w:r w:rsidRPr="00B22A67">
              <w:rPr>
                <w:rFonts w:ascii="宋体" w:eastAsia="宋体" w:hAnsi="宋体" w:cs="宋体" w:hint="eastAsia"/>
                <w:szCs w:val="21"/>
                <w:lang w:val="en-SG" w:eastAsia="zh-CN"/>
              </w:rPr>
              <w:t>被保险人</w:t>
            </w:r>
            <w:r w:rsidRPr="00B22A67">
              <w:rPr>
                <w:rFonts w:ascii="宋体" w:eastAsia="宋体" w:hAnsi="宋体" w:cs="宋体" w:hint="eastAsia"/>
                <w:b w:val="0"/>
                <w:bCs/>
                <w:szCs w:val="21"/>
                <w:lang w:val="en-SG" w:eastAsia="zh-CN"/>
              </w:rPr>
              <w:t>为此依法应付的</w:t>
            </w:r>
            <w:r w:rsidRPr="00B22A67">
              <w:rPr>
                <w:rFonts w:ascii="宋体" w:eastAsia="宋体" w:hAnsi="宋体" w:cs="宋体" w:hint="eastAsia"/>
                <w:szCs w:val="21"/>
                <w:lang w:val="en-SG" w:eastAsia="zh-CN"/>
              </w:rPr>
              <w:t>损害赔偿</w:t>
            </w:r>
            <w:r w:rsidRPr="00B22A67">
              <w:rPr>
                <w:rFonts w:ascii="宋体" w:eastAsia="宋体" w:hAnsi="宋体" w:cs="宋体" w:hint="eastAsia"/>
                <w:b w:val="0"/>
                <w:bCs/>
                <w:szCs w:val="21"/>
                <w:lang w:val="en-SG" w:eastAsia="zh-CN"/>
              </w:rPr>
              <w:t>和由此产生的</w:t>
            </w:r>
            <w:r w:rsidRPr="00B22A67">
              <w:rPr>
                <w:rFonts w:ascii="宋体" w:eastAsia="宋体" w:hAnsi="宋体" w:cs="宋体" w:hint="eastAsia"/>
                <w:szCs w:val="21"/>
                <w:lang w:val="en-SG" w:eastAsia="zh-CN"/>
              </w:rPr>
              <w:t>索赔费用</w:t>
            </w:r>
            <w:r w:rsidRPr="00B22A67">
              <w:rPr>
                <w:rFonts w:ascii="宋体" w:eastAsia="宋体" w:hAnsi="宋体" w:cs="宋体" w:hint="eastAsia"/>
                <w:b w:val="0"/>
                <w:bCs/>
                <w:szCs w:val="21"/>
                <w:lang w:val="en-SG" w:eastAsia="zh-CN"/>
              </w:rPr>
              <w:t>（包括</w:t>
            </w:r>
            <w:r w:rsidRPr="00B22A67">
              <w:rPr>
                <w:rFonts w:ascii="宋体" w:eastAsia="宋体" w:hAnsi="宋体" w:cs="宋体" w:hint="eastAsia"/>
                <w:szCs w:val="21"/>
                <w:lang w:val="en-SG" w:eastAsia="zh-CN"/>
              </w:rPr>
              <w:t>被保险人</w:t>
            </w:r>
            <w:r w:rsidRPr="00B22A67">
              <w:rPr>
                <w:rFonts w:ascii="宋体" w:eastAsia="宋体" w:hAnsi="宋体" w:cs="宋体" w:hint="eastAsia"/>
                <w:b w:val="0"/>
                <w:bCs/>
                <w:szCs w:val="21"/>
                <w:lang w:val="en-SG" w:eastAsia="zh-CN"/>
              </w:rPr>
              <w:t>根据</w:t>
            </w:r>
            <w:r w:rsidRPr="00B22A67">
              <w:rPr>
                <w:rFonts w:ascii="宋体" w:eastAsia="宋体" w:hAnsi="宋体" w:cs="宋体" w:hint="eastAsia"/>
                <w:szCs w:val="21"/>
                <w:lang w:val="en-SG" w:eastAsia="zh-CN"/>
              </w:rPr>
              <w:t>合同赔偿约定</w:t>
            </w:r>
            <w:r w:rsidRPr="00B22A67">
              <w:rPr>
                <w:rFonts w:ascii="宋体" w:eastAsia="宋体" w:hAnsi="宋体" w:cs="宋体" w:hint="eastAsia"/>
                <w:b w:val="0"/>
                <w:bCs/>
                <w:szCs w:val="21"/>
                <w:lang w:val="en-SG" w:eastAsia="zh-CN"/>
              </w:rPr>
              <w:t>为其他个人或机构承担的责任），</w:t>
            </w:r>
            <w:r w:rsidRPr="00B22A67">
              <w:rPr>
                <w:rFonts w:ascii="宋体" w:eastAsia="宋体" w:hAnsi="宋体" w:cs="宋体" w:hint="eastAsia"/>
                <w:szCs w:val="21"/>
                <w:lang w:val="en-SG" w:eastAsia="zh-CN"/>
              </w:rPr>
              <w:t>保险人</w:t>
            </w:r>
            <w:r w:rsidRPr="00B22A67">
              <w:rPr>
                <w:rFonts w:ascii="宋体" w:eastAsia="宋体" w:hAnsi="宋体" w:cs="宋体" w:hint="eastAsia"/>
                <w:b w:val="0"/>
                <w:bCs/>
                <w:szCs w:val="21"/>
                <w:lang w:val="en-SG" w:eastAsia="zh-CN"/>
              </w:rPr>
              <w:t>按照本保险合同的约定代为支付</w:t>
            </w:r>
            <w:r w:rsidR="00A74ABF" w:rsidRPr="00B22A67">
              <w:rPr>
                <w:rFonts w:ascii="宋体" w:eastAsia="宋体" w:hAnsi="宋体" w:cs="宋体" w:hint="eastAsia"/>
                <w:b w:val="0"/>
                <w:bCs/>
                <w:szCs w:val="21"/>
                <w:lang w:val="en-SG" w:eastAsia="zh-CN"/>
              </w:rPr>
              <w:t>，但前提是此</w:t>
            </w:r>
            <w:r w:rsidR="00A74ABF" w:rsidRPr="00B22A67">
              <w:rPr>
                <w:rFonts w:ascii="宋体" w:eastAsia="宋体" w:hAnsi="宋体" w:cs="宋体" w:hint="eastAsia"/>
                <w:szCs w:val="21"/>
                <w:lang w:val="en-SG" w:eastAsia="zh-CN"/>
              </w:rPr>
              <w:t>人身伤害</w:t>
            </w:r>
            <w:r w:rsidR="00A74ABF" w:rsidRPr="00B22A67">
              <w:rPr>
                <w:rFonts w:ascii="宋体" w:eastAsia="宋体" w:hAnsi="宋体" w:cs="宋体" w:hint="eastAsia"/>
                <w:b w:val="0"/>
                <w:bCs/>
                <w:szCs w:val="21"/>
                <w:lang w:val="en-SG" w:eastAsia="zh-CN"/>
              </w:rPr>
              <w:t>或</w:t>
            </w:r>
            <w:r w:rsidR="00A74ABF" w:rsidRPr="00B22A67">
              <w:rPr>
                <w:rFonts w:ascii="宋体" w:eastAsia="宋体" w:hAnsi="宋体" w:cs="宋体" w:hint="eastAsia"/>
                <w:szCs w:val="21"/>
                <w:lang w:val="en-SG" w:eastAsia="zh-CN"/>
              </w:rPr>
              <w:t>财产损失</w:t>
            </w:r>
            <w:r w:rsidR="00A74ABF" w:rsidRPr="00B22A67">
              <w:rPr>
                <w:rFonts w:ascii="宋体" w:eastAsia="宋体" w:hAnsi="宋体" w:cs="宋体" w:hint="eastAsia"/>
                <w:b w:val="0"/>
                <w:bCs/>
                <w:szCs w:val="21"/>
                <w:lang w:val="en-SG" w:eastAsia="zh-CN"/>
              </w:rPr>
              <w:t>首先发生在</w:t>
            </w:r>
            <w:r w:rsidR="00B20B0B" w:rsidRPr="00B22A67">
              <w:rPr>
                <w:rFonts w:ascii="宋体" w:eastAsia="宋体" w:hAnsi="宋体" w:cs="宋体" w:hint="eastAsia"/>
                <w:b w:val="0"/>
                <w:bCs/>
                <w:szCs w:val="21"/>
                <w:lang w:val="en-SG" w:eastAsia="zh-CN"/>
              </w:rPr>
              <w:t>本批单列明的</w:t>
            </w:r>
            <w:r w:rsidR="00A74ABF" w:rsidRPr="00B22A67">
              <w:rPr>
                <w:rFonts w:ascii="宋体" w:eastAsia="宋体" w:hAnsi="宋体" w:cs="宋体" w:hint="eastAsia"/>
                <w:szCs w:val="21"/>
                <w:lang w:val="en-SG" w:eastAsia="zh-CN"/>
              </w:rPr>
              <w:t>产品责任追溯日</w:t>
            </w:r>
            <w:r w:rsidR="008E4A2A" w:rsidRPr="00B22A67">
              <w:rPr>
                <w:rFonts w:ascii="宋体" w:eastAsia="宋体" w:hAnsi="宋体" w:cs="宋体" w:hint="eastAsia"/>
                <w:szCs w:val="21"/>
                <w:lang w:val="en-SG" w:eastAsia="zh-CN"/>
              </w:rPr>
              <w:t>期</w:t>
            </w:r>
            <w:r w:rsidR="00A74ABF" w:rsidRPr="00B22A67">
              <w:rPr>
                <w:rFonts w:ascii="宋体" w:eastAsia="宋体" w:hAnsi="宋体" w:cs="宋体" w:hint="eastAsia"/>
                <w:b w:val="0"/>
                <w:bCs/>
                <w:szCs w:val="21"/>
                <w:lang w:val="en-SG" w:eastAsia="zh-CN"/>
              </w:rPr>
              <w:t>之后、</w:t>
            </w:r>
            <w:bookmarkStart w:id="2" w:name="_Hlk148605153"/>
            <w:r w:rsidR="00A74ABF" w:rsidRPr="00B22A67">
              <w:rPr>
                <w:rFonts w:ascii="宋体" w:eastAsia="宋体" w:hAnsi="宋体" w:cs="宋体" w:hint="eastAsia"/>
                <w:bCs/>
                <w:szCs w:val="21"/>
                <w:lang w:val="en-SG" w:eastAsia="zh-CN"/>
              </w:rPr>
              <w:t>保险期间</w:t>
            </w:r>
            <w:r w:rsidR="00A74ABF" w:rsidRPr="00B22A67">
              <w:rPr>
                <w:rFonts w:ascii="宋体" w:eastAsia="宋体" w:hAnsi="宋体" w:cs="宋体" w:hint="eastAsia"/>
                <w:b w:val="0"/>
                <w:bCs/>
                <w:szCs w:val="21"/>
                <w:lang w:val="en-SG" w:eastAsia="zh-CN"/>
              </w:rPr>
              <w:t>终止之前</w:t>
            </w:r>
            <w:bookmarkEnd w:id="2"/>
            <w:r w:rsidR="00A74ABF" w:rsidRPr="00B22A67">
              <w:rPr>
                <w:rFonts w:ascii="宋体" w:eastAsia="宋体" w:hAnsi="宋体" w:cs="宋体" w:hint="eastAsia"/>
                <w:b w:val="0"/>
                <w:bCs/>
                <w:szCs w:val="21"/>
                <w:lang w:val="en-SG" w:eastAsia="zh-CN"/>
              </w:rPr>
              <w:t>，并</w:t>
            </w:r>
            <w:r w:rsidR="00EA6DDD" w:rsidRPr="00B22A67">
              <w:rPr>
                <w:rFonts w:ascii="宋体" w:eastAsia="宋体" w:hAnsi="宋体" w:cs="宋体" w:hint="eastAsia"/>
                <w:b w:val="0"/>
                <w:bCs/>
                <w:szCs w:val="21"/>
                <w:lang w:val="en-SG" w:eastAsia="zh-CN"/>
              </w:rPr>
              <w:t>按照本</w:t>
            </w:r>
            <w:r w:rsidR="00B20B0B" w:rsidRPr="00B22A67">
              <w:rPr>
                <w:rFonts w:ascii="宋体" w:eastAsia="宋体" w:hAnsi="宋体" w:cs="宋体" w:hint="eastAsia"/>
                <w:b w:val="0"/>
                <w:bCs/>
                <w:szCs w:val="21"/>
                <w:lang w:val="en-SG" w:eastAsia="zh-CN"/>
              </w:rPr>
              <w:t>保险合同</w:t>
            </w:r>
            <w:r w:rsidR="008E4A2A" w:rsidRPr="00B22A67">
              <w:rPr>
                <w:rFonts w:ascii="宋体" w:eastAsia="宋体" w:hAnsi="宋体" w:cs="宋体" w:hint="eastAsia"/>
                <w:b w:val="0"/>
                <w:bCs/>
                <w:szCs w:val="21"/>
                <w:lang w:val="en-SG" w:eastAsia="zh-CN"/>
              </w:rPr>
              <w:t>中</w:t>
            </w:r>
            <w:r w:rsidR="00627C70" w:rsidRPr="00B22A67">
              <w:rPr>
                <w:rFonts w:ascii="宋体" w:eastAsia="宋体" w:hAnsi="宋体" w:cs="宋体" w:hint="eastAsia"/>
                <w:b w:val="0"/>
                <w:bCs/>
                <w:szCs w:val="21"/>
                <w:lang w:val="en-SG" w:eastAsia="zh-CN"/>
              </w:rPr>
              <w:t>“</w:t>
            </w:r>
            <w:r w:rsidR="008E4A2A" w:rsidRPr="00B22A67">
              <w:rPr>
                <w:rFonts w:ascii="宋体" w:eastAsia="宋体" w:hAnsi="宋体" w:cs="宋体" w:hint="eastAsia"/>
                <w:b w:val="0"/>
                <w:bCs/>
                <w:szCs w:val="21"/>
                <w:lang w:val="en-SG" w:eastAsia="zh-CN"/>
              </w:rPr>
              <w:t>投保人和被保险人</w:t>
            </w:r>
            <w:r w:rsidR="00627C70" w:rsidRPr="00B22A67">
              <w:rPr>
                <w:rFonts w:ascii="宋体" w:eastAsia="宋体" w:hAnsi="宋体" w:cs="宋体" w:hint="eastAsia"/>
                <w:b w:val="0"/>
                <w:bCs/>
                <w:szCs w:val="21"/>
                <w:lang w:val="en-SG" w:eastAsia="zh-CN"/>
              </w:rPr>
              <w:t>的</w:t>
            </w:r>
            <w:r w:rsidR="008E4A2A" w:rsidRPr="00B22A67">
              <w:rPr>
                <w:rFonts w:ascii="宋体" w:eastAsia="宋体" w:hAnsi="宋体" w:cs="宋体" w:hint="eastAsia"/>
                <w:b w:val="0"/>
                <w:bCs/>
                <w:szCs w:val="21"/>
                <w:lang w:val="en-SG" w:eastAsia="zh-CN"/>
              </w:rPr>
              <w:t>义务</w:t>
            </w:r>
            <w:r w:rsidR="00627C70" w:rsidRPr="00B22A67">
              <w:rPr>
                <w:rFonts w:ascii="宋体" w:eastAsia="宋体" w:hAnsi="宋体" w:cs="宋体" w:hint="eastAsia"/>
                <w:b w:val="0"/>
                <w:bCs/>
                <w:szCs w:val="21"/>
                <w:lang w:val="en-SG" w:eastAsia="zh-CN"/>
              </w:rPr>
              <w:t>”</w:t>
            </w:r>
            <w:r w:rsidR="008E4A2A" w:rsidRPr="00B22A67">
              <w:rPr>
                <w:rFonts w:ascii="宋体" w:eastAsia="宋体" w:hAnsi="宋体" w:cs="宋体" w:hint="eastAsia"/>
                <w:b w:val="0"/>
                <w:bCs/>
                <w:szCs w:val="21"/>
                <w:lang w:val="en-SG" w:eastAsia="zh-CN"/>
              </w:rPr>
              <w:t>项下的</w:t>
            </w:r>
            <w:r w:rsidR="00EA6DDD" w:rsidRPr="00B22A67">
              <w:rPr>
                <w:rFonts w:ascii="宋体" w:eastAsia="宋体" w:hAnsi="宋体" w:cs="宋体" w:hint="eastAsia"/>
                <w:b w:val="0"/>
                <w:bCs/>
                <w:szCs w:val="21"/>
                <w:lang w:val="en-SG" w:eastAsia="zh-CN"/>
              </w:rPr>
              <w:t>关于通知</w:t>
            </w:r>
            <w:r w:rsidR="00A74ABF" w:rsidRPr="00B22A67">
              <w:rPr>
                <w:rFonts w:ascii="宋体" w:eastAsia="宋体" w:hAnsi="宋体" w:cs="宋体" w:hint="eastAsia"/>
                <w:b w:val="0"/>
                <w:bCs/>
                <w:szCs w:val="21"/>
                <w:lang w:val="en-SG" w:eastAsia="zh-CN"/>
              </w:rPr>
              <w:t>的</w:t>
            </w:r>
            <w:r w:rsidR="00EA6DDD" w:rsidRPr="00B22A67">
              <w:rPr>
                <w:rFonts w:ascii="宋体" w:eastAsia="宋体" w:hAnsi="宋体" w:cs="宋体" w:hint="eastAsia"/>
                <w:b w:val="0"/>
                <w:bCs/>
                <w:szCs w:val="21"/>
                <w:lang w:val="en-SG" w:eastAsia="zh-CN"/>
              </w:rPr>
              <w:t>规定</w:t>
            </w:r>
            <w:r w:rsidR="00924999" w:rsidRPr="00B22A67">
              <w:rPr>
                <w:rFonts w:ascii="宋体" w:eastAsia="宋体" w:hAnsi="宋体" w:cs="宋体" w:hint="eastAsia"/>
                <w:b w:val="0"/>
                <w:bCs/>
                <w:szCs w:val="21"/>
                <w:lang w:val="en-SG" w:eastAsia="zh-CN"/>
              </w:rPr>
              <w:t>报告给</w:t>
            </w:r>
            <w:r w:rsidR="00924999" w:rsidRPr="00B22A67">
              <w:rPr>
                <w:rFonts w:ascii="宋体" w:eastAsia="宋体" w:hAnsi="宋体" w:cs="宋体" w:hint="eastAsia"/>
                <w:szCs w:val="21"/>
                <w:lang w:val="en-SG" w:eastAsia="zh-CN"/>
              </w:rPr>
              <w:t>保险人</w:t>
            </w:r>
            <w:r w:rsidR="00A74ABF" w:rsidRPr="00B22A67">
              <w:rPr>
                <w:rFonts w:ascii="宋体" w:eastAsia="宋体" w:hAnsi="宋体" w:cs="宋体" w:hint="eastAsia"/>
                <w:b w:val="0"/>
                <w:bCs/>
                <w:szCs w:val="21"/>
                <w:lang w:val="en-SG" w:eastAsia="zh-CN"/>
              </w:rPr>
              <w:t>。</w:t>
            </w:r>
          </w:p>
          <w:p w14:paraId="413070AF" w14:textId="3221135B" w:rsidR="00243652" w:rsidRPr="00B22A67" w:rsidRDefault="00243652" w:rsidP="004E2F01">
            <w:pPr>
              <w:spacing w:afterLines="50" w:after="120" w:line="240" w:lineRule="auto"/>
              <w:ind w:firstLineChars="200" w:firstLine="422"/>
              <w:rPr>
                <w:rFonts w:ascii="宋体" w:eastAsia="宋体" w:hAnsi="宋体"/>
                <w:szCs w:val="21"/>
                <w:lang w:val="en-GB" w:eastAsia="zh-CN"/>
              </w:rPr>
            </w:pPr>
          </w:p>
          <w:p w14:paraId="71564B40" w14:textId="2376F711" w:rsidR="00C22456" w:rsidRPr="00B22A67" w:rsidRDefault="00EA6DDD" w:rsidP="004E2F01">
            <w:pPr>
              <w:pStyle w:val="ab"/>
              <w:numPr>
                <w:ilvl w:val="0"/>
                <w:numId w:val="20"/>
              </w:numPr>
              <w:spacing w:afterLines="50" w:after="120" w:line="240" w:lineRule="auto"/>
              <w:ind w:left="0" w:firstLineChars="200" w:firstLine="420"/>
              <w:rPr>
                <w:rFonts w:ascii="宋体" w:eastAsia="宋体" w:hAnsi="宋体" w:cs="宋体"/>
                <w:b w:val="0"/>
                <w:bCs/>
                <w:szCs w:val="21"/>
                <w:lang w:eastAsia="zh-CN"/>
              </w:rPr>
            </w:pPr>
            <w:r w:rsidRPr="00B22A67">
              <w:rPr>
                <w:rFonts w:ascii="宋体" w:eastAsia="宋体" w:hAnsi="宋体" w:cs="宋体" w:hint="eastAsia"/>
                <w:b w:val="0"/>
                <w:bCs/>
                <w:szCs w:val="21"/>
                <w:lang w:eastAsia="zh-CN"/>
              </w:rPr>
              <w:t>本</w:t>
            </w:r>
            <w:r w:rsidR="004613DC" w:rsidRPr="00B22A67">
              <w:rPr>
                <w:rFonts w:ascii="宋体" w:eastAsia="宋体" w:hAnsi="宋体" w:cs="宋体" w:hint="eastAsia"/>
                <w:b w:val="0"/>
                <w:bCs/>
                <w:szCs w:val="21"/>
                <w:lang w:eastAsia="zh-CN"/>
              </w:rPr>
              <w:t>保险合同“</w:t>
            </w:r>
            <w:r w:rsidRPr="00B22A67">
              <w:rPr>
                <w:rFonts w:ascii="宋体" w:eastAsia="宋体" w:hAnsi="宋体" w:cs="宋体" w:hint="eastAsia"/>
                <w:b w:val="0"/>
                <w:bCs/>
                <w:szCs w:val="21"/>
                <w:lang w:eastAsia="zh-CN"/>
              </w:rPr>
              <w:t>其他事项</w:t>
            </w:r>
            <w:r w:rsidR="004613DC" w:rsidRPr="00B22A67">
              <w:rPr>
                <w:rFonts w:ascii="宋体" w:eastAsia="宋体" w:hAnsi="宋体" w:cs="宋体" w:hint="eastAsia"/>
                <w:b w:val="0"/>
                <w:bCs/>
                <w:szCs w:val="21"/>
                <w:lang w:eastAsia="zh-CN"/>
              </w:rPr>
              <w:t>”</w:t>
            </w:r>
            <w:r w:rsidRPr="00B22A67">
              <w:rPr>
                <w:rFonts w:ascii="宋体" w:eastAsia="宋体" w:hAnsi="宋体" w:cs="宋体" w:hint="eastAsia"/>
                <w:b w:val="0"/>
                <w:bCs/>
                <w:szCs w:val="21"/>
                <w:lang w:eastAsia="zh-CN"/>
              </w:rPr>
              <w:t>下关于</w:t>
            </w:r>
            <w:r w:rsidR="00BD3423" w:rsidRPr="00B22A67">
              <w:rPr>
                <w:rFonts w:ascii="宋体" w:eastAsia="宋体" w:hAnsi="宋体" w:cs="Arial" w:hint="eastAsia"/>
                <w:b w:val="0"/>
                <w:bCs/>
                <w:szCs w:val="21"/>
                <w:lang w:eastAsia="zh-CN"/>
              </w:rPr>
              <w:t>“</w:t>
            </w:r>
            <w:r w:rsidR="008E4A2A" w:rsidRPr="00B22A67">
              <w:rPr>
                <w:rFonts w:ascii="宋体" w:eastAsia="宋体" w:hAnsi="宋体" w:cs="宋体" w:hint="eastAsia"/>
                <w:b w:val="0"/>
                <w:bCs/>
                <w:szCs w:val="21"/>
                <w:lang w:eastAsia="zh-CN"/>
              </w:rPr>
              <w:t>未续保情形下的延长报告期</w:t>
            </w:r>
            <w:r w:rsidR="00BD3423" w:rsidRPr="00B22A67">
              <w:rPr>
                <w:rFonts w:ascii="宋体" w:eastAsia="宋体" w:hAnsi="宋体" w:cs="Arial" w:hint="eastAsia"/>
                <w:b w:val="0"/>
                <w:bCs/>
                <w:szCs w:val="21"/>
                <w:lang w:eastAsia="zh-CN"/>
              </w:rPr>
              <w:t>”</w:t>
            </w:r>
            <w:r w:rsidR="00BD3423" w:rsidRPr="00B22A67">
              <w:rPr>
                <w:rFonts w:ascii="宋体" w:eastAsia="宋体" w:hAnsi="宋体" w:cs="宋体" w:hint="eastAsia"/>
                <w:b w:val="0"/>
                <w:bCs/>
                <w:szCs w:val="21"/>
                <w:lang w:eastAsia="zh-CN"/>
              </w:rPr>
              <w:t>的</w:t>
            </w:r>
            <w:r w:rsidRPr="00B22A67">
              <w:rPr>
                <w:rFonts w:ascii="宋体" w:eastAsia="宋体" w:hAnsi="宋体" w:cs="宋体" w:hint="eastAsia"/>
                <w:b w:val="0"/>
                <w:bCs/>
                <w:szCs w:val="21"/>
                <w:lang w:eastAsia="zh-CN"/>
              </w:rPr>
              <w:t>规定替换为以下内容</w:t>
            </w:r>
            <w:r w:rsidR="00BD3423" w:rsidRPr="00B22A67">
              <w:rPr>
                <w:rFonts w:ascii="宋体" w:eastAsia="宋体" w:hAnsi="宋体" w:cs="宋体" w:hint="eastAsia"/>
                <w:b w:val="0"/>
                <w:bCs/>
                <w:szCs w:val="21"/>
                <w:lang w:eastAsia="zh-CN"/>
              </w:rPr>
              <w:t>：</w:t>
            </w:r>
          </w:p>
          <w:p w14:paraId="13C2BE01" w14:textId="147506FC" w:rsidR="00C22456" w:rsidRPr="00B22A67" w:rsidRDefault="00C22456" w:rsidP="004E2F01">
            <w:pPr>
              <w:pStyle w:val="21"/>
              <w:numPr>
                <w:ilvl w:val="0"/>
                <w:numId w:val="24"/>
              </w:numPr>
              <w:spacing w:before="0" w:afterLines="50" w:after="120" w:line="240" w:lineRule="auto"/>
              <w:ind w:left="0" w:firstLineChars="200" w:firstLine="420"/>
              <w:outlineLvl w:val="1"/>
              <w:rPr>
                <w:rFonts w:ascii="宋体" w:eastAsia="宋体" w:hAnsi="宋体"/>
                <w:b w:val="0"/>
                <w:szCs w:val="21"/>
                <w:lang w:eastAsia="zh-CN"/>
              </w:rPr>
            </w:pPr>
            <w:r w:rsidRPr="00B22A67">
              <w:rPr>
                <w:rFonts w:ascii="宋体" w:eastAsia="宋体" w:hAnsi="宋体"/>
                <w:b w:val="0"/>
                <w:szCs w:val="21"/>
                <w:lang w:eastAsia="zh-CN"/>
              </w:rPr>
              <w:tab/>
            </w:r>
            <w:bookmarkStart w:id="3" w:name="_Hlk148605230"/>
            <w:r w:rsidR="00EA6DDD" w:rsidRPr="00B22A67">
              <w:rPr>
                <w:rFonts w:ascii="宋体" w:eastAsia="宋体" w:hAnsi="宋体" w:hint="eastAsia"/>
                <w:b w:val="0"/>
                <w:szCs w:val="21"/>
                <w:lang w:eastAsia="zh-CN"/>
              </w:rPr>
              <w:t>未续保情形下的延长报告期</w:t>
            </w:r>
            <w:bookmarkEnd w:id="3"/>
          </w:p>
          <w:p w14:paraId="30FFEC94" w14:textId="0B886039" w:rsidR="00C22456" w:rsidRPr="00B22A67" w:rsidRDefault="00EA4965" w:rsidP="004E2F01">
            <w:pPr>
              <w:numPr>
                <w:ilvl w:val="0"/>
                <w:numId w:val="21"/>
              </w:numPr>
              <w:spacing w:afterLines="50" w:after="120" w:line="240" w:lineRule="auto"/>
              <w:ind w:left="0" w:firstLineChars="200" w:firstLine="420"/>
              <w:rPr>
                <w:rFonts w:ascii="宋体" w:eastAsia="宋体" w:hAnsi="宋体"/>
                <w:b w:val="0"/>
                <w:noProof w:val="0"/>
                <w:szCs w:val="21"/>
                <w:lang w:val="en-GB" w:eastAsia="zh-CN"/>
              </w:rPr>
            </w:pPr>
            <w:r w:rsidRPr="00B22A67">
              <w:rPr>
                <w:rFonts w:ascii="宋体" w:eastAsia="宋体" w:hAnsi="宋体" w:hint="eastAsia"/>
                <w:b w:val="0"/>
                <w:noProof w:val="0"/>
                <w:szCs w:val="21"/>
                <w:lang w:val="en-GB" w:eastAsia="zh-CN"/>
              </w:rPr>
              <w:t>如果在本保险合同届满时，在本保险合同项下投保的任何一项保险责任既未续保亦未有任何保险人提供替代的保险保障，则：</w:t>
            </w:r>
          </w:p>
          <w:p w14:paraId="6523B6CA" w14:textId="5AC864A3" w:rsidR="00C22456" w:rsidRPr="00B22A67" w:rsidRDefault="00EA4965" w:rsidP="004E2F01">
            <w:pPr>
              <w:pStyle w:val="ab"/>
              <w:numPr>
                <w:ilvl w:val="0"/>
                <w:numId w:val="23"/>
              </w:numPr>
              <w:spacing w:afterLines="50" w:after="120" w:line="240" w:lineRule="auto"/>
              <w:ind w:left="0" w:firstLineChars="200" w:firstLine="422"/>
              <w:contextualSpacing w:val="0"/>
              <w:rPr>
                <w:rFonts w:ascii="宋体" w:eastAsia="宋体" w:hAnsi="宋体"/>
                <w:b w:val="0"/>
                <w:szCs w:val="21"/>
                <w:lang w:val="en-GB" w:eastAsia="zh-CN"/>
              </w:rPr>
            </w:pPr>
            <w:r w:rsidRPr="00B22A67">
              <w:rPr>
                <w:rFonts w:ascii="宋体" w:eastAsia="宋体" w:hAnsi="宋体" w:hint="eastAsia"/>
                <w:bCs/>
                <w:szCs w:val="21"/>
                <w:lang w:val="en-GB" w:eastAsia="zh-CN"/>
              </w:rPr>
              <w:t>被保险人</w:t>
            </w:r>
            <w:r w:rsidRPr="00B22A67">
              <w:rPr>
                <w:rFonts w:ascii="宋体" w:eastAsia="宋体" w:hAnsi="宋体" w:hint="eastAsia"/>
                <w:b w:val="0"/>
                <w:szCs w:val="21"/>
                <w:lang w:val="en-GB" w:eastAsia="zh-CN"/>
              </w:rPr>
              <w:t>将自动获得</w:t>
            </w:r>
            <w:r w:rsidRPr="00B22A67">
              <w:rPr>
                <w:rFonts w:ascii="宋体" w:eastAsia="宋体" w:hAnsi="宋体" w:cs="宋体" w:hint="eastAsia"/>
                <w:b w:val="0"/>
                <w:szCs w:val="21"/>
                <w:lang w:val="en-GB" w:eastAsia="zh-CN"/>
              </w:rPr>
              <w:t>九十</w:t>
            </w:r>
            <w:r w:rsidRPr="00B22A67">
              <w:rPr>
                <w:rFonts w:ascii="宋体" w:eastAsia="宋体" w:hAnsi="宋体" w:hint="eastAsia"/>
                <w:b w:val="0"/>
                <w:szCs w:val="21"/>
                <w:lang w:val="en-GB" w:eastAsia="zh-CN"/>
              </w:rPr>
              <w:t>（90）天</w:t>
            </w:r>
            <w:r w:rsidRPr="00B22A67">
              <w:rPr>
                <w:rFonts w:ascii="宋体" w:eastAsia="宋体" w:hAnsi="宋体" w:hint="eastAsia"/>
                <w:bCs/>
                <w:szCs w:val="21"/>
                <w:lang w:val="en-GB" w:eastAsia="zh-CN"/>
              </w:rPr>
              <w:t>延长报告期</w:t>
            </w:r>
            <w:r w:rsidRPr="00B22A67">
              <w:rPr>
                <w:rFonts w:ascii="宋体" w:eastAsia="宋体" w:hAnsi="宋体" w:hint="eastAsia"/>
                <w:b w:val="0"/>
                <w:szCs w:val="21"/>
                <w:lang w:val="en-GB" w:eastAsia="zh-CN"/>
              </w:rPr>
              <w:t>，</w:t>
            </w:r>
            <w:r w:rsidRPr="00B22A67">
              <w:rPr>
                <w:rFonts w:ascii="宋体" w:eastAsia="宋体" w:hAnsi="宋体" w:hint="eastAsia"/>
                <w:bCs/>
                <w:szCs w:val="21"/>
                <w:lang w:val="en-GB" w:eastAsia="zh-CN"/>
              </w:rPr>
              <w:t>保险人</w:t>
            </w:r>
            <w:r w:rsidRPr="00B22A67">
              <w:rPr>
                <w:rFonts w:ascii="宋体" w:eastAsia="宋体" w:hAnsi="宋体" w:hint="eastAsia"/>
                <w:b w:val="0"/>
                <w:szCs w:val="21"/>
                <w:lang w:val="en-GB" w:eastAsia="zh-CN"/>
              </w:rPr>
              <w:t>对此不收取额外的保险费；</w:t>
            </w:r>
            <w:r w:rsidR="00BD3423" w:rsidRPr="00B22A67">
              <w:rPr>
                <w:rFonts w:ascii="宋体" w:eastAsia="宋体" w:hAnsi="宋体" w:hint="eastAsia"/>
                <w:b w:val="0"/>
                <w:szCs w:val="21"/>
                <w:lang w:val="en-GB" w:eastAsia="zh-CN"/>
              </w:rPr>
              <w:t>和</w:t>
            </w:r>
          </w:p>
          <w:p w14:paraId="26285919" w14:textId="25F10D87" w:rsidR="00C22456" w:rsidRPr="00B22A67" w:rsidRDefault="002252F8" w:rsidP="004E2F01">
            <w:pPr>
              <w:pStyle w:val="ab"/>
              <w:numPr>
                <w:ilvl w:val="0"/>
                <w:numId w:val="23"/>
              </w:numPr>
              <w:spacing w:afterLines="50" w:after="120" w:line="240" w:lineRule="auto"/>
              <w:ind w:left="0" w:firstLineChars="200" w:firstLine="422"/>
              <w:contextualSpacing w:val="0"/>
              <w:rPr>
                <w:rFonts w:ascii="宋体" w:eastAsia="宋体" w:hAnsi="宋体"/>
                <w:b w:val="0"/>
                <w:szCs w:val="21"/>
                <w:lang w:val="en-GB" w:eastAsia="zh-CN"/>
              </w:rPr>
            </w:pPr>
            <w:r w:rsidRPr="00B22A67">
              <w:rPr>
                <w:rFonts w:ascii="宋体" w:eastAsia="宋体" w:hAnsi="宋体" w:cs="宋体" w:hint="eastAsia"/>
                <w:bCs/>
                <w:szCs w:val="21"/>
                <w:lang w:val="en-GB" w:eastAsia="zh-CN"/>
              </w:rPr>
              <w:t>投保人</w:t>
            </w:r>
            <w:r w:rsidR="00EA4965" w:rsidRPr="00B22A67">
              <w:rPr>
                <w:rFonts w:ascii="宋体" w:eastAsia="宋体" w:hAnsi="宋体" w:hint="eastAsia"/>
                <w:b w:val="0"/>
                <w:szCs w:val="21"/>
                <w:lang w:val="en-GB" w:eastAsia="zh-CN"/>
              </w:rPr>
              <w:t>有权</w:t>
            </w:r>
            <w:r w:rsidR="009A08B6" w:rsidRPr="00B22A67">
              <w:rPr>
                <w:rFonts w:ascii="宋体" w:eastAsia="宋体" w:hAnsi="宋体" w:hint="eastAsia"/>
                <w:b w:val="0"/>
                <w:szCs w:val="21"/>
                <w:lang w:val="en-GB" w:eastAsia="zh-CN"/>
              </w:rPr>
              <w:t>根据本条C款</w:t>
            </w:r>
            <w:r w:rsidR="00EA4965" w:rsidRPr="00B22A67">
              <w:rPr>
                <w:rFonts w:ascii="宋体" w:eastAsia="宋体" w:hAnsi="宋体" w:hint="eastAsia"/>
                <w:b w:val="0"/>
                <w:szCs w:val="21"/>
                <w:lang w:val="en-GB" w:eastAsia="zh-CN"/>
              </w:rPr>
              <w:t>向</w:t>
            </w:r>
            <w:r w:rsidR="00EA4965" w:rsidRPr="00B22A67">
              <w:rPr>
                <w:rFonts w:ascii="宋体" w:eastAsia="宋体" w:hAnsi="宋体" w:hint="eastAsia"/>
                <w:bCs/>
                <w:szCs w:val="21"/>
                <w:lang w:val="en-GB" w:eastAsia="zh-CN"/>
              </w:rPr>
              <w:t>保险人</w:t>
            </w:r>
            <w:r w:rsidR="00EA4965" w:rsidRPr="00B22A67">
              <w:rPr>
                <w:rFonts w:ascii="宋体" w:eastAsia="宋体" w:hAnsi="宋体" w:hint="eastAsia"/>
                <w:b w:val="0"/>
                <w:szCs w:val="21"/>
                <w:lang w:val="en-GB" w:eastAsia="zh-CN"/>
              </w:rPr>
              <w:t>提出申请，按照</w:t>
            </w:r>
            <w:r w:rsidR="00EA4965" w:rsidRPr="00B22A67">
              <w:rPr>
                <w:rFonts w:ascii="宋体" w:eastAsia="宋体" w:hAnsi="宋体" w:hint="eastAsia"/>
                <w:bCs/>
                <w:szCs w:val="21"/>
                <w:lang w:val="en-GB" w:eastAsia="zh-CN"/>
              </w:rPr>
              <w:t>保险人</w:t>
            </w:r>
            <w:r w:rsidR="00EA4965" w:rsidRPr="00B22A67">
              <w:rPr>
                <w:rFonts w:ascii="宋体" w:eastAsia="宋体" w:hAnsi="宋体" w:hint="eastAsia"/>
                <w:b w:val="0"/>
                <w:szCs w:val="21"/>
                <w:lang w:val="en-GB" w:eastAsia="zh-CN"/>
              </w:rPr>
              <w:t>的要求支付额外的保险费，使</w:t>
            </w:r>
            <w:r w:rsidR="00EA4965" w:rsidRPr="00B22A67">
              <w:rPr>
                <w:rFonts w:ascii="宋体" w:eastAsia="宋体" w:hAnsi="宋体" w:hint="eastAsia"/>
                <w:bCs/>
                <w:szCs w:val="21"/>
                <w:lang w:val="en-GB" w:eastAsia="zh-CN"/>
              </w:rPr>
              <w:t>被保险人</w:t>
            </w:r>
            <w:r w:rsidR="00EA4965" w:rsidRPr="00B22A67">
              <w:rPr>
                <w:rFonts w:ascii="宋体" w:eastAsia="宋体" w:hAnsi="宋体" w:hint="eastAsia"/>
                <w:b w:val="0"/>
                <w:szCs w:val="21"/>
                <w:lang w:val="en-GB" w:eastAsia="zh-CN"/>
              </w:rPr>
              <w:t>获得自</w:t>
            </w:r>
            <w:r w:rsidR="00EA4965" w:rsidRPr="00B22A67">
              <w:rPr>
                <w:rFonts w:ascii="宋体" w:eastAsia="宋体" w:hAnsi="宋体" w:hint="eastAsia"/>
                <w:szCs w:val="21"/>
                <w:lang w:val="en-GB" w:eastAsia="zh-CN"/>
              </w:rPr>
              <w:t>保险期间</w:t>
            </w:r>
            <w:r w:rsidR="00EA4965" w:rsidRPr="00B22A67">
              <w:rPr>
                <w:rFonts w:ascii="宋体" w:eastAsia="宋体" w:hAnsi="宋体" w:hint="eastAsia"/>
                <w:b w:val="0"/>
                <w:szCs w:val="21"/>
                <w:lang w:val="en-GB" w:eastAsia="zh-CN"/>
              </w:rPr>
              <w:t>届满次日起计的超过九十（90）天的</w:t>
            </w:r>
            <w:r w:rsidR="00EA4965" w:rsidRPr="00B22A67">
              <w:rPr>
                <w:rFonts w:ascii="宋体" w:eastAsia="宋体" w:hAnsi="宋体" w:hint="eastAsia"/>
                <w:bCs/>
                <w:szCs w:val="21"/>
                <w:lang w:val="en-GB" w:eastAsia="zh-CN"/>
              </w:rPr>
              <w:t>延长报告期</w:t>
            </w:r>
            <w:r w:rsidR="00EA4965" w:rsidRPr="00B22A67">
              <w:rPr>
                <w:rFonts w:ascii="宋体" w:eastAsia="宋体" w:hAnsi="宋体" w:hint="eastAsia"/>
                <w:b w:val="0"/>
                <w:szCs w:val="21"/>
                <w:lang w:val="en-GB" w:eastAsia="zh-CN"/>
              </w:rPr>
              <w:t>。</w:t>
            </w:r>
          </w:p>
          <w:p w14:paraId="7C94087C" w14:textId="48E8466C" w:rsidR="00C22456" w:rsidRPr="00B22A67" w:rsidRDefault="00EA4965" w:rsidP="004E2F01">
            <w:pPr>
              <w:numPr>
                <w:ilvl w:val="0"/>
                <w:numId w:val="21"/>
              </w:numPr>
              <w:spacing w:afterLines="50" w:after="120" w:line="240" w:lineRule="auto"/>
              <w:ind w:left="0" w:firstLineChars="200" w:firstLine="420"/>
              <w:rPr>
                <w:rFonts w:ascii="宋体" w:eastAsia="宋体" w:hAnsi="宋体"/>
                <w:b w:val="0"/>
                <w:noProof w:val="0"/>
                <w:szCs w:val="21"/>
                <w:lang w:val="en-GB" w:eastAsia="zh-CN"/>
              </w:rPr>
            </w:pPr>
            <w:r w:rsidRPr="00B22A67">
              <w:rPr>
                <w:rFonts w:ascii="宋体" w:eastAsia="宋体" w:hAnsi="宋体" w:hint="eastAsia"/>
                <w:b w:val="0"/>
                <w:noProof w:val="0"/>
                <w:szCs w:val="21"/>
                <w:lang w:val="en-GB" w:eastAsia="zh-CN"/>
              </w:rPr>
              <w:t>本条项下的延长报告期仅适用于</w:t>
            </w:r>
            <w:r w:rsidRPr="00B22A67">
              <w:rPr>
                <w:rFonts w:ascii="宋体" w:eastAsia="宋体" w:hAnsi="宋体" w:cs="宋体" w:hint="eastAsia"/>
                <w:b w:val="0"/>
                <w:noProof w:val="0"/>
                <w:szCs w:val="21"/>
                <w:lang w:val="en-GB" w:eastAsia="zh-CN"/>
              </w:rPr>
              <w:t>以下</w:t>
            </w:r>
            <w:r w:rsidRPr="00B22A67">
              <w:rPr>
                <w:rFonts w:ascii="宋体" w:eastAsia="宋体" w:hAnsi="宋体" w:hint="eastAsia"/>
                <w:b w:val="0"/>
                <w:noProof w:val="0"/>
                <w:szCs w:val="21"/>
                <w:lang w:val="en-GB" w:eastAsia="zh-CN"/>
              </w:rPr>
              <w:t>保险责任</w:t>
            </w:r>
            <w:r w:rsidR="00BD3423" w:rsidRPr="00B22A67">
              <w:rPr>
                <w:rFonts w:ascii="宋体" w:eastAsia="宋体" w:hAnsi="宋体" w:hint="eastAsia"/>
                <w:b w:val="0"/>
                <w:noProof w:val="0"/>
                <w:szCs w:val="21"/>
                <w:lang w:val="en-GB" w:eastAsia="zh-CN"/>
              </w:rPr>
              <w:t>：</w:t>
            </w:r>
          </w:p>
          <w:p w14:paraId="7F7BC6E2" w14:textId="2BA0ADC7" w:rsidR="00EA4965" w:rsidRPr="00B22A67" w:rsidRDefault="00EA4965" w:rsidP="004E2F01">
            <w:pPr>
              <w:numPr>
                <w:ilvl w:val="1"/>
                <w:numId w:val="21"/>
              </w:numPr>
              <w:spacing w:afterLines="50" w:after="120" w:line="240" w:lineRule="auto"/>
              <w:ind w:left="0" w:firstLineChars="200" w:firstLine="420"/>
              <w:rPr>
                <w:rFonts w:ascii="宋体" w:eastAsia="宋体" w:hAnsi="宋体"/>
                <w:b w:val="0"/>
                <w:bCs/>
                <w:noProof w:val="0"/>
                <w:szCs w:val="21"/>
                <w:shd w:val="pct15" w:color="auto" w:fill="FFFFFF"/>
                <w:lang w:val="en-GB" w:eastAsia="zh-CN"/>
              </w:rPr>
            </w:pPr>
            <w:r w:rsidRPr="00B22A67">
              <w:rPr>
                <w:rFonts w:ascii="宋体" w:eastAsia="宋体" w:hAnsi="宋体" w:hint="eastAsia"/>
                <w:b w:val="0"/>
                <w:bCs/>
                <w:noProof w:val="0"/>
                <w:szCs w:val="21"/>
                <w:shd w:val="pct15" w:color="auto" w:fill="FFFFFF"/>
                <w:lang w:val="en-GB" w:eastAsia="zh-CN"/>
              </w:rPr>
              <w:t>第一部分科技职业责任</w:t>
            </w:r>
            <w:r w:rsidRPr="00B22A67">
              <w:rPr>
                <w:rFonts w:ascii="宋体" w:eastAsia="宋体" w:hAnsi="宋体" w:cs="宋体" w:hint="eastAsia"/>
                <w:b w:val="0"/>
                <w:bCs/>
                <w:noProof w:val="0"/>
                <w:szCs w:val="21"/>
                <w:shd w:val="pct15" w:color="auto" w:fill="FFFFFF"/>
                <w:lang w:val="en-GB" w:eastAsia="zh-CN"/>
              </w:rPr>
              <w:t>及所有适用的扩展责任</w:t>
            </w:r>
            <w:r w:rsidR="006C4A32" w:rsidRPr="00B22A67">
              <w:rPr>
                <w:rFonts w:ascii="宋体" w:eastAsia="宋体" w:hAnsi="宋体" w:cs="宋体" w:hint="eastAsia"/>
                <w:b w:val="0"/>
                <w:bCs/>
                <w:noProof w:val="0"/>
                <w:szCs w:val="21"/>
                <w:shd w:val="pct15" w:color="auto" w:fill="FFFFFF"/>
                <w:lang w:val="en-GB" w:eastAsia="zh-CN"/>
              </w:rPr>
              <w:t>项下的</w:t>
            </w:r>
            <w:r w:rsidRPr="00B22A67">
              <w:rPr>
                <w:rFonts w:ascii="宋体" w:eastAsia="宋体" w:hAnsi="宋体" w:cs="宋体" w:hint="eastAsia"/>
                <w:noProof w:val="0"/>
                <w:szCs w:val="21"/>
                <w:shd w:val="pct15" w:color="auto" w:fill="FFFFFF"/>
                <w:lang w:val="en-GB" w:eastAsia="zh-CN"/>
              </w:rPr>
              <w:t>技术行为</w:t>
            </w:r>
            <w:r w:rsidR="009A08B6" w:rsidRPr="00B22A67">
              <w:rPr>
                <w:rFonts w:ascii="宋体" w:eastAsia="宋体" w:hAnsi="宋体" w:cs="宋体" w:hint="eastAsia"/>
                <w:b w:val="0"/>
                <w:bCs/>
                <w:noProof w:val="0"/>
                <w:szCs w:val="21"/>
                <w:shd w:val="pct15" w:color="auto" w:fill="FFFFFF"/>
                <w:lang w:val="en-GB" w:eastAsia="zh-CN"/>
              </w:rPr>
              <w:t>，</w:t>
            </w:r>
            <w:r w:rsidR="00DC0AC9" w:rsidRPr="00B22A67">
              <w:rPr>
                <w:rFonts w:ascii="宋体" w:eastAsia="宋体" w:hAnsi="宋体" w:cs="宋体" w:hint="eastAsia"/>
                <w:b w:val="0"/>
                <w:bCs/>
                <w:noProof w:val="0"/>
                <w:szCs w:val="21"/>
                <w:shd w:val="pct15" w:color="auto" w:fill="FFFFFF"/>
                <w:lang w:val="en-GB" w:eastAsia="zh-CN"/>
              </w:rPr>
              <w:t>或者</w:t>
            </w:r>
            <w:r w:rsidR="00DC0AC9" w:rsidRPr="00B22A67">
              <w:rPr>
                <w:rFonts w:ascii="宋体" w:eastAsia="宋体" w:hAnsi="宋体" w:cs="宋体" w:hint="eastAsia"/>
                <w:noProof w:val="0"/>
                <w:szCs w:val="21"/>
                <w:shd w:val="pct15" w:color="auto" w:fill="FFFFFF"/>
                <w:lang w:val="en-GB" w:eastAsia="zh-CN"/>
              </w:rPr>
              <w:t>泄密和网络安全不当行为</w:t>
            </w:r>
            <w:r w:rsidR="009A08B6" w:rsidRPr="00B22A67">
              <w:rPr>
                <w:rFonts w:ascii="宋体" w:eastAsia="宋体" w:hAnsi="宋体" w:cs="宋体" w:hint="eastAsia"/>
                <w:b w:val="0"/>
                <w:bCs/>
                <w:noProof w:val="0"/>
                <w:szCs w:val="21"/>
                <w:shd w:val="pct15" w:color="auto" w:fill="FFFFFF"/>
                <w:lang w:val="en-GB" w:eastAsia="zh-CN"/>
              </w:rPr>
              <w:t>，且仅限于完全在保险期间届满前做出并在</w:t>
            </w:r>
            <w:r w:rsidR="009A08B6" w:rsidRPr="00B22A67">
              <w:rPr>
                <w:rFonts w:ascii="宋体" w:eastAsia="宋体" w:hAnsi="宋体" w:cs="宋体" w:hint="eastAsia"/>
                <w:noProof w:val="0"/>
                <w:szCs w:val="21"/>
                <w:shd w:val="pct15" w:color="auto" w:fill="FFFFFF"/>
                <w:lang w:val="en-GB" w:eastAsia="zh-CN"/>
              </w:rPr>
              <w:t>延长报告期</w:t>
            </w:r>
            <w:r w:rsidR="009A08B6" w:rsidRPr="00B22A67">
              <w:rPr>
                <w:rFonts w:ascii="宋体" w:eastAsia="宋体" w:hAnsi="宋体" w:cs="宋体" w:hint="eastAsia"/>
                <w:b w:val="0"/>
                <w:bCs/>
                <w:noProof w:val="0"/>
                <w:szCs w:val="21"/>
                <w:shd w:val="pct15" w:color="auto" w:fill="FFFFFF"/>
                <w:lang w:val="en-GB" w:eastAsia="zh-CN"/>
              </w:rPr>
              <w:t>届满前向</w:t>
            </w:r>
            <w:r w:rsidR="009A08B6" w:rsidRPr="00B22A67">
              <w:rPr>
                <w:rFonts w:ascii="宋体" w:eastAsia="宋体" w:hAnsi="宋体" w:cs="宋体" w:hint="eastAsia"/>
                <w:noProof w:val="0"/>
                <w:szCs w:val="21"/>
                <w:shd w:val="pct15" w:color="auto" w:fill="FFFFFF"/>
                <w:lang w:val="en-GB" w:eastAsia="zh-CN"/>
              </w:rPr>
              <w:t>保险人</w:t>
            </w:r>
            <w:r w:rsidR="009A08B6" w:rsidRPr="00B22A67">
              <w:rPr>
                <w:rFonts w:ascii="宋体" w:eastAsia="宋体" w:hAnsi="宋体" w:cs="宋体" w:hint="eastAsia"/>
                <w:b w:val="0"/>
                <w:bCs/>
                <w:noProof w:val="0"/>
                <w:szCs w:val="21"/>
                <w:shd w:val="pct15" w:color="auto" w:fill="FFFFFF"/>
                <w:lang w:val="en-GB" w:eastAsia="zh-CN"/>
              </w:rPr>
              <w:t>通知的</w:t>
            </w:r>
            <w:r w:rsidR="009A08B6" w:rsidRPr="00B22A67">
              <w:rPr>
                <w:rFonts w:ascii="宋体" w:eastAsia="宋体" w:hAnsi="宋体" w:cs="宋体" w:hint="eastAsia"/>
                <w:noProof w:val="0"/>
                <w:szCs w:val="21"/>
                <w:shd w:val="pct15" w:color="auto" w:fill="FFFFFF"/>
                <w:lang w:val="en-GB" w:eastAsia="zh-CN"/>
              </w:rPr>
              <w:t>技术行为</w:t>
            </w:r>
            <w:r w:rsidR="009A08B6" w:rsidRPr="00B22A67">
              <w:rPr>
                <w:rFonts w:ascii="宋体" w:eastAsia="宋体" w:hAnsi="宋体" w:cs="宋体" w:hint="eastAsia"/>
                <w:b w:val="0"/>
                <w:bCs/>
                <w:noProof w:val="0"/>
                <w:szCs w:val="21"/>
                <w:shd w:val="pct15" w:color="auto" w:fill="FFFFFF"/>
                <w:lang w:val="en-GB" w:eastAsia="zh-CN"/>
              </w:rPr>
              <w:t>或者</w:t>
            </w:r>
            <w:r w:rsidR="009A08B6" w:rsidRPr="00B22A67">
              <w:rPr>
                <w:rFonts w:ascii="宋体" w:eastAsia="宋体" w:hAnsi="宋体" w:cs="宋体" w:hint="eastAsia"/>
                <w:noProof w:val="0"/>
                <w:szCs w:val="21"/>
                <w:shd w:val="pct15" w:color="auto" w:fill="FFFFFF"/>
                <w:lang w:val="en-GB" w:eastAsia="zh-CN"/>
              </w:rPr>
              <w:t>泄密和网络安全不当行为</w:t>
            </w:r>
            <w:r w:rsidR="00DD3FF1" w:rsidRPr="00B22A67">
              <w:rPr>
                <w:rFonts w:ascii="宋体" w:eastAsia="宋体" w:hAnsi="宋体" w:cs="宋体" w:hint="eastAsia"/>
                <w:b w:val="0"/>
                <w:bCs/>
                <w:noProof w:val="0"/>
                <w:szCs w:val="21"/>
                <w:shd w:val="pct15" w:color="auto" w:fill="FFFFFF"/>
                <w:lang w:val="en-GB" w:eastAsia="zh-CN"/>
              </w:rPr>
              <w:t>；</w:t>
            </w:r>
          </w:p>
          <w:p w14:paraId="74EED544" w14:textId="3FBA4C67" w:rsidR="00C22456" w:rsidRPr="00B22A67" w:rsidRDefault="00DD3FF1" w:rsidP="004E2F01">
            <w:pPr>
              <w:numPr>
                <w:ilvl w:val="1"/>
                <w:numId w:val="21"/>
              </w:numPr>
              <w:spacing w:afterLines="50" w:after="120" w:line="240" w:lineRule="auto"/>
              <w:ind w:left="0" w:firstLineChars="200" w:firstLine="420"/>
              <w:rPr>
                <w:rFonts w:ascii="宋体" w:eastAsia="宋体" w:hAnsi="宋体"/>
                <w:b w:val="0"/>
                <w:noProof w:val="0"/>
                <w:szCs w:val="21"/>
                <w:shd w:val="pct15" w:color="auto" w:fill="FFFFFF"/>
                <w:lang w:val="en-GB" w:eastAsia="zh-CN"/>
              </w:rPr>
            </w:pPr>
            <w:r w:rsidRPr="00B22A67">
              <w:rPr>
                <w:rFonts w:ascii="宋体" w:eastAsia="宋体" w:hAnsi="宋体" w:hint="eastAsia"/>
                <w:b w:val="0"/>
                <w:bCs/>
                <w:noProof w:val="0"/>
                <w:szCs w:val="21"/>
                <w:shd w:val="pct15" w:color="auto" w:fill="FFFFFF"/>
                <w:lang w:val="en-GB" w:eastAsia="zh-CN"/>
              </w:rPr>
              <w:t>第</w:t>
            </w:r>
            <w:r w:rsidR="006F54A6" w:rsidRPr="00B22A67">
              <w:rPr>
                <w:rFonts w:ascii="宋体" w:eastAsia="宋体" w:hAnsi="宋体" w:cs="宋体" w:hint="eastAsia"/>
                <w:b w:val="0"/>
                <w:bCs/>
                <w:noProof w:val="0"/>
                <w:szCs w:val="21"/>
                <w:shd w:val="pct15" w:color="auto" w:fill="FFFFFF"/>
                <w:lang w:val="en-GB" w:eastAsia="zh-CN"/>
              </w:rPr>
              <w:t>三</w:t>
            </w:r>
            <w:r w:rsidRPr="00B22A67">
              <w:rPr>
                <w:rFonts w:ascii="宋体" w:eastAsia="宋体" w:hAnsi="宋体" w:hint="eastAsia"/>
                <w:b w:val="0"/>
                <w:bCs/>
                <w:noProof w:val="0"/>
                <w:szCs w:val="21"/>
                <w:shd w:val="pct15" w:color="auto" w:fill="FFFFFF"/>
                <w:lang w:val="en-GB" w:eastAsia="zh-CN"/>
              </w:rPr>
              <w:t>部分公众和产品责任</w:t>
            </w:r>
            <w:r w:rsidR="00BD3423" w:rsidRPr="00B22A67">
              <w:rPr>
                <w:rFonts w:ascii="宋体" w:eastAsia="宋体" w:hAnsi="宋体" w:hint="eastAsia"/>
                <w:b w:val="0"/>
                <w:bCs/>
                <w:noProof w:val="0"/>
                <w:szCs w:val="21"/>
                <w:shd w:val="pct15" w:color="auto" w:fill="FFFFFF"/>
                <w:lang w:val="en-GB" w:eastAsia="zh-CN"/>
              </w:rPr>
              <w:t>第</w:t>
            </w:r>
            <w:r w:rsidR="006C4A32" w:rsidRPr="00B22A67">
              <w:rPr>
                <w:rFonts w:ascii="宋体" w:eastAsia="宋体" w:hAnsi="宋体" w:hint="eastAsia"/>
                <w:b w:val="0"/>
                <w:bCs/>
                <w:noProof w:val="0"/>
                <w:szCs w:val="21"/>
                <w:shd w:val="pct15" w:color="auto" w:fill="FFFFFF"/>
                <w:lang w:val="en-GB" w:eastAsia="zh-CN"/>
              </w:rPr>
              <w:t>九条</w:t>
            </w:r>
            <w:r w:rsidR="00BD3423" w:rsidRPr="00B22A67">
              <w:rPr>
                <w:rFonts w:ascii="宋体" w:eastAsia="宋体" w:hAnsi="宋体"/>
                <w:b w:val="0"/>
                <w:bCs/>
                <w:noProof w:val="0"/>
                <w:szCs w:val="21"/>
                <w:shd w:val="pct15" w:color="auto" w:fill="FFFFFF"/>
                <w:lang w:val="en-GB" w:eastAsia="zh-CN"/>
              </w:rPr>
              <w:t xml:space="preserve"> B 项</w:t>
            </w:r>
            <w:r w:rsidR="006F54A6" w:rsidRPr="00B22A67">
              <w:rPr>
                <w:rFonts w:ascii="宋体" w:eastAsia="宋体" w:hAnsi="宋体" w:cs="宋体" w:hint="eastAsia"/>
                <w:b w:val="0"/>
                <w:bCs/>
                <w:noProof w:val="0"/>
                <w:szCs w:val="21"/>
                <w:shd w:val="pct15" w:color="auto" w:fill="FFFFFF"/>
                <w:lang w:val="en-GB" w:eastAsia="zh-CN"/>
              </w:rPr>
              <w:t>及所有适用的扩展责任</w:t>
            </w:r>
            <w:r w:rsidR="009A08B6" w:rsidRPr="00B22A67">
              <w:rPr>
                <w:rFonts w:ascii="宋体" w:eastAsia="宋体" w:hAnsi="宋体" w:cs="宋体" w:hint="eastAsia"/>
                <w:b w:val="0"/>
                <w:bCs/>
                <w:noProof w:val="0"/>
                <w:szCs w:val="21"/>
                <w:shd w:val="pct15" w:color="auto" w:fill="FFFFFF"/>
                <w:lang w:val="en-GB" w:eastAsia="zh-CN"/>
              </w:rPr>
              <w:t>，且仅限于在</w:t>
            </w:r>
            <w:r w:rsidR="00C579EA" w:rsidRPr="00B22A67">
              <w:rPr>
                <w:rFonts w:ascii="宋体" w:eastAsia="宋体" w:hAnsi="宋体" w:cs="宋体" w:hint="eastAsia"/>
                <w:b w:val="0"/>
                <w:bCs/>
                <w:noProof w:val="0"/>
                <w:szCs w:val="21"/>
                <w:shd w:val="pct15" w:color="auto" w:fill="FFFFFF"/>
                <w:lang w:val="en-GB" w:eastAsia="zh-CN"/>
              </w:rPr>
              <w:t>保险期间届满前</w:t>
            </w:r>
            <w:r w:rsidR="009A08B6" w:rsidRPr="00B22A67">
              <w:rPr>
                <w:rFonts w:ascii="宋体" w:eastAsia="宋体" w:hAnsi="宋体" w:cs="宋体" w:hint="eastAsia"/>
                <w:b w:val="0"/>
                <w:bCs/>
                <w:noProof w:val="0"/>
                <w:szCs w:val="21"/>
                <w:shd w:val="pct15" w:color="auto" w:fill="FFFFFF"/>
                <w:lang w:val="en-GB" w:eastAsia="zh-CN"/>
              </w:rPr>
              <w:t>首次发生并在</w:t>
            </w:r>
            <w:r w:rsidR="009A08B6" w:rsidRPr="00B22A67">
              <w:rPr>
                <w:rFonts w:ascii="宋体" w:eastAsia="宋体" w:hAnsi="宋体" w:cs="宋体" w:hint="eastAsia"/>
                <w:noProof w:val="0"/>
                <w:szCs w:val="21"/>
                <w:shd w:val="pct15" w:color="auto" w:fill="FFFFFF"/>
                <w:lang w:val="en-GB" w:eastAsia="zh-CN"/>
              </w:rPr>
              <w:t>延长报告期</w:t>
            </w:r>
            <w:r w:rsidR="009A08B6" w:rsidRPr="00B22A67">
              <w:rPr>
                <w:rFonts w:ascii="宋体" w:eastAsia="宋体" w:hAnsi="宋体" w:cs="宋体" w:hint="eastAsia"/>
                <w:b w:val="0"/>
                <w:bCs/>
                <w:noProof w:val="0"/>
                <w:szCs w:val="21"/>
                <w:shd w:val="pct15" w:color="auto" w:fill="FFFFFF"/>
                <w:lang w:val="en-GB" w:eastAsia="zh-CN"/>
              </w:rPr>
              <w:t>届满前向</w:t>
            </w:r>
            <w:r w:rsidR="009A08B6" w:rsidRPr="00B22A67">
              <w:rPr>
                <w:rFonts w:ascii="宋体" w:eastAsia="宋体" w:hAnsi="宋体" w:cs="宋体" w:hint="eastAsia"/>
                <w:noProof w:val="0"/>
                <w:szCs w:val="21"/>
                <w:shd w:val="pct15" w:color="auto" w:fill="FFFFFF"/>
                <w:lang w:val="en-GB" w:eastAsia="zh-CN"/>
              </w:rPr>
              <w:t>保险人</w:t>
            </w:r>
            <w:r w:rsidR="009A08B6" w:rsidRPr="00B22A67">
              <w:rPr>
                <w:rFonts w:ascii="宋体" w:eastAsia="宋体" w:hAnsi="宋体" w:cs="宋体" w:hint="eastAsia"/>
                <w:b w:val="0"/>
                <w:bCs/>
                <w:noProof w:val="0"/>
                <w:szCs w:val="21"/>
                <w:shd w:val="pct15" w:color="auto" w:fill="FFFFFF"/>
                <w:lang w:val="en-GB" w:eastAsia="zh-CN"/>
              </w:rPr>
              <w:t>通知的</w:t>
            </w:r>
            <w:r w:rsidR="006F54A6" w:rsidRPr="00B22A67">
              <w:rPr>
                <w:rFonts w:ascii="宋体" w:eastAsia="宋体" w:hAnsi="宋体" w:cs="宋体" w:hint="eastAsia"/>
                <w:b w:val="0"/>
                <w:bCs/>
                <w:noProof w:val="0"/>
                <w:szCs w:val="21"/>
                <w:shd w:val="pct15" w:color="auto" w:fill="FFFFFF"/>
                <w:lang w:val="en-GB" w:eastAsia="zh-CN"/>
              </w:rPr>
              <w:t>因</w:t>
            </w:r>
            <w:r w:rsidR="006F54A6" w:rsidRPr="00B22A67">
              <w:rPr>
                <w:rFonts w:ascii="宋体" w:eastAsia="宋体" w:hAnsi="宋体" w:hint="eastAsia"/>
                <w:noProof w:val="0"/>
                <w:szCs w:val="21"/>
                <w:shd w:val="pct15" w:color="auto" w:fill="FFFFFF"/>
                <w:lang w:val="en-GB" w:eastAsia="zh-CN"/>
              </w:rPr>
              <w:t>产品缺陷</w:t>
            </w:r>
            <w:r w:rsidR="006F54A6" w:rsidRPr="00B22A67">
              <w:rPr>
                <w:rFonts w:ascii="宋体" w:eastAsia="宋体" w:hAnsi="宋体" w:hint="eastAsia"/>
                <w:b w:val="0"/>
                <w:bCs/>
                <w:noProof w:val="0"/>
                <w:szCs w:val="21"/>
                <w:shd w:val="pct15" w:color="auto" w:fill="FFFFFF"/>
                <w:lang w:val="en-GB" w:eastAsia="zh-CN"/>
              </w:rPr>
              <w:t>引起的</w:t>
            </w:r>
            <w:r w:rsidR="006F54A6" w:rsidRPr="00B22A67">
              <w:rPr>
                <w:rFonts w:ascii="宋体" w:eastAsia="宋体" w:hAnsi="宋体" w:hint="eastAsia"/>
                <w:noProof w:val="0"/>
                <w:szCs w:val="21"/>
                <w:shd w:val="pct15" w:color="auto" w:fill="FFFFFF"/>
                <w:lang w:val="en-GB" w:eastAsia="zh-CN"/>
              </w:rPr>
              <w:t>事故</w:t>
            </w:r>
            <w:r w:rsidR="00BD3423" w:rsidRPr="00B22A67">
              <w:rPr>
                <w:rFonts w:ascii="宋体" w:eastAsia="宋体" w:hAnsi="宋体" w:hint="eastAsia"/>
                <w:noProof w:val="0"/>
                <w:szCs w:val="21"/>
                <w:shd w:val="pct15" w:color="auto" w:fill="FFFFFF"/>
                <w:lang w:val="en-GB" w:eastAsia="zh-CN"/>
              </w:rPr>
              <w:t>。</w:t>
            </w:r>
          </w:p>
          <w:p w14:paraId="097892F5" w14:textId="6911F404" w:rsidR="00C22456" w:rsidRPr="00B22A67" w:rsidRDefault="002252F8" w:rsidP="004E2F01">
            <w:pPr>
              <w:numPr>
                <w:ilvl w:val="0"/>
                <w:numId w:val="21"/>
              </w:numPr>
              <w:spacing w:afterLines="50" w:after="120" w:line="240" w:lineRule="auto"/>
              <w:ind w:left="0" w:firstLineChars="200" w:firstLine="422"/>
              <w:rPr>
                <w:rFonts w:ascii="宋体" w:eastAsia="宋体" w:hAnsi="宋体"/>
                <w:b w:val="0"/>
                <w:noProof w:val="0"/>
                <w:szCs w:val="21"/>
                <w:lang w:val="en-GB" w:eastAsia="zh-CN"/>
              </w:rPr>
            </w:pPr>
            <w:r w:rsidRPr="00B22A67">
              <w:rPr>
                <w:rFonts w:ascii="宋体" w:eastAsia="宋体" w:hAnsi="宋体" w:cs="宋体" w:hint="eastAsia"/>
                <w:bCs/>
                <w:noProof w:val="0"/>
                <w:szCs w:val="21"/>
                <w:lang w:val="en-GB" w:eastAsia="zh-CN"/>
              </w:rPr>
              <w:t>投保人</w:t>
            </w:r>
            <w:r w:rsidR="00F57707" w:rsidRPr="00B22A67">
              <w:rPr>
                <w:rFonts w:ascii="宋体" w:eastAsia="宋体" w:hAnsi="宋体" w:hint="eastAsia"/>
                <w:b w:val="0"/>
                <w:noProof w:val="0"/>
                <w:szCs w:val="21"/>
                <w:lang w:val="en-GB" w:eastAsia="zh-CN"/>
              </w:rPr>
              <w:t>只有在</w:t>
            </w:r>
            <w:r w:rsidR="00F57707" w:rsidRPr="00B22A67">
              <w:rPr>
                <w:rFonts w:ascii="宋体" w:eastAsia="宋体" w:hAnsi="宋体" w:hint="eastAsia"/>
                <w:noProof w:val="0"/>
                <w:szCs w:val="21"/>
                <w:lang w:val="en-GB" w:eastAsia="zh-CN"/>
              </w:rPr>
              <w:t>保险期间</w:t>
            </w:r>
            <w:r w:rsidR="00F57707" w:rsidRPr="00B22A67">
              <w:rPr>
                <w:rFonts w:ascii="宋体" w:eastAsia="宋体" w:hAnsi="宋体" w:hint="eastAsia"/>
                <w:b w:val="0"/>
                <w:noProof w:val="0"/>
                <w:szCs w:val="21"/>
                <w:lang w:val="en-GB" w:eastAsia="zh-CN"/>
              </w:rPr>
              <w:t>届满</w:t>
            </w:r>
            <w:r w:rsidR="00DB3DAA" w:rsidRPr="00B22A67">
              <w:rPr>
                <w:rFonts w:ascii="宋体" w:eastAsia="宋体" w:hAnsi="宋体" w:hint="eastAsia"/>
                <w:b w:val="0"/>
                <w:noProof w:val="0"/>
                <w:szCs w:val="21"/>
                <w:lang w:val="en-GB" w:eastAsia="zh-CN"/>
              </w:rPr>
              <w:t>后</w:t>
            </w:r>
            <w:r w:rsidR="00F57707" w:rsidRPr="00B22A67">
              <w:rPr>
                <w:rFonts w:ascii="宋体" w:eastAsia="宋体" w:hAnsi="宋体" w:hint="eastAsia"/>
                <w:b w:val="0"/>
                <w:noProof w:val="0"/>
                <w:szCs w:val="21"/>
                <w:lang w:val="en-GB" w:eastAsia="zh-CN"/>
              </w:rPr>
              <w:t>九十（90）天</w:t>
            </w:r>
            <w:r w:rsidR="00DB3DAA" w:rsidRPr="00B22A67">
              <w:rPr>
                <w:rFonts w:ascii="宋体" w:eastAsia="宋体" w:hAnsi="宋体" w:hint="eastAsia"/>
                <w:b w:val="0"/>
                <w:noProof w:val="0"/>
                <w:szCs w:val="21"/>
                <w:lang w:val="en-GB" w:eastAsia="zh-CN"/>
              </w:rPr>
              <w:t>内</w:t>
            </w:r>
            <w:r w:rsidR="00F57707" w:rsidRPr="00B22A67">
              <w:rPr>
                <w:rFonts w:ascii="宋体" w:eastAsia="宋体" w:hAnsi="宋体" w:hint="eastAsia"/>
                <w:b w:val="0"/>
                <w:noProof w:val="0"/>
                <w:szCs w:val="21"/>
                <w:lang w:val="en-GB" w:eastAsia="zh-CN"/>
              </w:rPr>
              <w:t>完成下述事项，才能获得前述</w:t>
            </w:r>
            <w:r w:rsidR="00DB3DAA" w:rsidRPr="00B22A67">
              <w:rPr>
                <w:rFonts w:ascii="宋体" w:eastAsia="宋体" w:hAnsi="宋体" w:hint="eastAsia"/>
                <w:b w:val="0"/>
                <w:noProof w:val="0"/>
                <w:szCs w:val="21"/>
                <w:lang w:val="en-GB" w:eastAsia="zh-CN"/>
              </w:rPr>
              <w:t>A款第ii项规定</w:t>
            </w:r>
            <w:r w:rsidR="00F57707" w:rsidRPr="00B22A67">
              <w:rPr>
                <w:rFonts w:ascii="宋体" w:eastAsia="宋体" w:hAnsi="宋体" w:hint="eastAsia"/>
                <w:b w:val="0"/>
                <w:noProof w:val="0"/>
                <w:szCs w:val="21"/>
                <w:lang w:val="en-GB" w:eastAsia="zh-CN"/>
              </w:rPr>
              <w:t>的</w:t>
            </w:r>
            <w:r w:rsidR="00F57707" w:rsidRPr="00B22A67">
              <w:rPr>
                <w:rFonts w:ascii="宋体" w:eastAsia="宋体" w:hAnsi="宋体" w:hint="eastAsia"/>
                <w:bCs/>
                <w:noProof w:val="0"/>
                <w:szCs w:val="21"/>
                <w:lang w:val="en-GB" w:eastAsia="zh-CN"/>
              </w:rPr>
              <w:t>延长报告期</w:t>
            </w:r>
            <w:r w:rsidR="00B91EBA" w:rsidRPr="00B22A67">
              <w:rPr>
                <w:rFonts w:ascii="宋体" w:eastAsia="宋体" w:hAnsi="宋体" w:hint="eastAsia"/>
                <w:b w:val="0"/>
                <w:noProof w:val="0"/>
                <w:szCs w:val="21"/>
                <w:lang w:val="en-GB" w:eastAsia="zh-CN"/>
              </w:rPr>
              <w:t>：</w:t>
            </w:r>
          </w:p>
          <w:p w14:paraId="71AA8137" w14:textId="72A19DBE" w:rsidR="00C22456" w:rsidRPr="00B22A67" w:rsidRDefault="00F57707" w:rsidP="004E2F01">
            <w:pPr>
              <w:numPr>
                <w:ilvl w:val="3"/>
                <w:numId w:val="22"/>
              </w:numPr>
              <w:tabs>
                <w:tab w:val="clear" w:pos="851"/>
              </w:tabs>
              <w:spacing w:afterLines="50" w:after="120" w:line="240" w:lineRule="auto"/>
              <w:ind w:left="0" w:firstLineChars="200" w:firstLine="420"/>
              <w:rPr>
                <w:rFonts w:ascii="宋体" w:eastAsia="宋体" w:hAnsi="宋体"/>
                <w:b w:val="0"/>
                <w:noProof w:val="0"/>
                <w:szCs w:val="21"/>
                <w:lang w:val="en-GB" w:eastAsia="zh-CN"/>
              </w:rPr>
            </w:pPr>
            <w:r w:rsidRPr="00B22A67">
              <w:rPr>
                <w:rFonts w:ascii="宋体" w:eastAsia="宋体" w:hAnsi="宋体" w:hint="eastAsia"/>
                <w:b w:val="0"/>
                <w:noProof w:val="0"/>
                <w:szCs w:val="21"/>
                <w:lang w:val="en-GB" w:eastAsia="zh-CN"/>
              </w:rPr>
              <w:t>向</w:t>
            </w:r>
            <w:r w:rsidRPr="00B22A67">
              <w:rPr>
                <w:rFonts w:ascii="宋体" w:eastAsia="宋体" w:hAnsi="宋体" w:hint="eastAsia"/>
                <w:bCs/>
                <w:noProof w:val="0"/>
                <w:szCs w:val="21"/>
                <w:lang w:val="en-GB" w:eastAsia="zh-CN"/>
              </w:rPr>
              <w:t>保险人</w:t>
            </w:r>
            <w:r w:rsidRPr="00B22A67">
              <w:rPr>
                <w:rFonts w:ascii="宋体" w:eastAsia="宋体" w:hAnsi="宋体" w:hint="eastAsia"/>
                <w:b w:val="0"/>
                <w:noProof w:val="0"/>
                <w:szCs w:val="21"/>
                <w:lang w:val="en-GB" w:eastAsia="zh-CN"/>
              </w:rPr>
              <w:t>提出书面申请，要求购买超过</w:t>
            </w:r>
            <w:r w:rsidRPr="00B22A67">
              <w:rPr>
                <w:rFonts w:ascii="宋体" w:eastAsia="宋体" w:hAnsi="宋体" w:cs="宋体" w:hint="eastAsia"/>
                <w:b w:val="0"/>
                <w:noProof w:val="0"/>
                <w:szCs w:val="21"/>
                <w:lang w:val="en-GB" w:eastAsia="zh-CN"/>
              </w:rPr>
              <w:t>九十</w:t>
            </w:r>
            <w:r w:rsidRPr="00B22A67">
              <w:rPr>
                <w:rFonts w:ascii="宋体" w:eastAsia="宋体" w:hAnsi="宋体" w:hint="eastAsia"/>
                <w:b w:val="0"/>
                <w:noProof w:val="0"/>
                <w:szCs w:val="21"/>
                <w:lang w:val="en-GB" w:eastAsia="zh-CN"/>
              </w:rPr>
              <w:t>（90）天的</w:t>
            </w:r>
            <w:r w:rsidRPr="00B22A67">
              <w:rPr>
                <w:rFonts w:ascii="宋体" w:eastAsia="宋体" w:hAnsi="宋体" w:hint="eastAsia"/>
                <w:bCs/>
                <w:noProof w:val="0"/>
                <w:szCs w:val="21"/>
                <w:lang w:val="en-GB" w:eastAsia="zh-CN"/>
              </w:rPr>
              <w:t>延长报告期</w:t>
            </w:r>
            <w:r w:rsidRPr="00B22A67">
              <w:rPr>
                <w:rFonts w:ascii="宋体" w:eastAsia="宋体" w:hAnsi="宋体" w:hint="eastAsia"/>
                <w:b w:val="0"/>
                <w:noProof w:val="0"/>
                <w:szCs w:val="21"/>
                <w:lang w:val="en-GB" w:eastAsia="zh-CN"/>
              </w:rPr>
              <w:t>；及</w:t>
            </w:r>
          </w:p>
          <w:p w14:paraId="352C0E5F" w14:textId="532ABE9C" w:rsidR="00C22456" w:rsidRPr="00B22A67" w:rsidRDefault="00F57707" w:rsidP="004E2F01">
            <w:pPr>
              <w:numPr>
                <w:ilvl w:val="3"/>
                <w:numId w:val="22"/>
              </w:numPr>
              <w:tabs>
                <w:tab w:val="clear" w:pos="851"/>
              </w:tabs>
              <w:spacing w:afterLines="50" w:after="120" w:line="240" w:lineRule="auto"/>
              <w:ind w:left="0" w:firstLineChars="200" w:firstLine="420"/>
              <w:rPr>
                <w:rFonts w:ascii="宋体" w:eastAsia="宋体" w:hAnsi="宋体"/>
                <w:b w:val="0"/>
                <w:noProof w:val="0"/>
                <w:szCs w:val="21"/>
                <w:lang w:val="en-GB" w:eastAsia="zh-CN"/>
              </w:rPr>
            </w:pPr>
            <w:r w:rsidRPr="00B22A67">
              <w:rPr>
                <w:rFonts w:ascii="宋体" w:eastAsia="宋体" w:hAnsi="宋体" w:hint="eastAsia"/>
                <w:b w:val="0"/>
                <w:noProof w:val="0"/>
                <w:szCs w:val="21"/>
                <w:lang w:val="en-GB" w:eastAsia="zh-CN"/>
              </w:rPr>
              <w:t>支付额外的保险费，该额外保险费在所购买的</w:t>
            </w:r>
            <w:r w:rsidRPr="00B22A67">
              <w:rPr>
                <w:rFonts w:ascii="宋体" w:eastAsia="宋体" w:hAnsi="宋体" w:hint="eastAsia"/>
                <w:bCs/>
                <w:noProof w:val="0"/>
                <w:szCs w:val="21"/>
                <w:lang w:val="en-GB" w:eastAsia="zh-CN"/>
              </w:rPr>
              <w:t>延长报告期</w:t>
            </w:r>
            <w:r w:rsidRPr="00B22A67">
              <w:rPr>
                <w:rFonts w:ascii="宋体" w:eastAsia="宋体" w:hAnsi="宋体" w:hint="eastAsia"/>
                <w:b w:val="0"/>
                <w:noProof w:val="0"/>
                <w:szCs w:val="21"/>
                <w:lang w:val="en-GB" w:eastAsia="zh-CN"/>
              </w:rPr>
              <w:t>开始时即视为满期保费。</w:t>
            </w:r>
          </w:p>
          <w:p w14:paraId="763021DC" w14:textId="70CB2D2B" w:rsidR="00C22456" w:rsidRPr="00B22A67" w:rsidRDefault="00F57707" w:rsidP="004E2F01">
            <w:pPr>
              <w:numPr>
                <w:ilvl w:val="0"/>
                <w:numId w:val="21"/>
              </w:numPr>
              <w:spacing w:afterLines="50" w:after="120" w:line="240" w:lineRule="auto"/>
              <w:ind w:left="0" w:firstLineChars="200" w:firstLine="420"/>
              <w:rPr>
                <w:rFonts w:ascii="宋体" w:eastAsia="宋体" w:hAnsi="宋体"/>
                <w:b w:val="0"/>
                <w:noProof w:val="0"/>
                <w:szCs w:val="21"/>
                <w:shd w:val="pct15" w:color="auto" w:fill="FFFFFF"/>
                <w:lang w:val="en-GB" w:eastAsia="zh-CN"/>
              </w:rPr>
            </w:pPr>
            <w:r w:rsidRPr="00B22A67">
              <w:rPr>
                <w:rFonts w:ascii="宋体" w:eastAsia="宋体" w:hAnsi="宋体" w:hint="eastAsia"/>
                <w:b w:val="0"/>
                <w:noProof w:val="0"/>
                <w:szCs w:val="21"/>
                <w:shd w:val="pct15" w:color="auto" w:fill="FFFFFF"/>
                <w:lang w:val="en-GB" w:eastAsia="zh-CN"/>
              </w:rPr>
              <w:t>如果发生了</w:t>
            </w:r>
            <w:r w:rsidRPr="00B22A67">
              <w:rPr>
                <w:rFonts w:ascii="宋体" w:eastAsia="宋体" w:hAnsi="宋体" w:hint="eastAsia"/>
                <w:bCs/>
                <w:noProof w:val="0"/>
                <w:szCs w:val="21"/>
                <w:shd w:val="pct15" w:color="auto" w:fill="FFFFFF"/>
                <w:lang w:val="en-GB" w:eastAsia="zh-CN"/>
              </w:rPr>
              <w:t>交易</w:t>
            </w:r>
            <w:r w:rsidRPr="00B22A67">
              <w:rPr>
                <w:rFonts w:ascii="宋体" w:eastAsia="宋体" w:hAnsi="宋体" w:hint="eastAsia"/>
                <w:b w:val="0"/>
                <w:noProof w:val="0"/>
                <w:szCs w:val="21"/>
                <w:shd w:val="pct15" w:color="auto" w:fill="FFFFFF"/>
                <w:lang w:val="en-GB" w:eastAsia="zh-CN"/>
              </w:rPr>
              <w:t>，则</w:t>
            </w:r>
            <w:r w:rsidR="002252F8" w:rsidRPr="00B22A67">
              <w:rPr>
                <w:rFonts w:ascii="宋体" w:eastAsia="宋体" w:hAnsi="宋体" w:cs="宋体" w:hint="eastAsia"/>
                <w:bCs/>
                <w:noProof w:val="0"/>
                <w:szCs w:val="21"/>
                <w:shd w:val="pct15" w:color="auto" w:fill="FFFFFF"/>
                <w:lang w:val="en-GB" w:eastAsia="zh-CN"/>
              </w:rPr>
              <w:t>投保人</w:t>
            </w:r>
            <w:r w:rsidRPr="00B22A67">
              <w:rPr>
                <w:rFonts w:ascii="宋体" w:eastAsia="宋体" w:hAnsi="宋体" w:hint="eastAsia"/>
                <w:b w:val="0"/>
                <w:noProof w:val="0"/>
                <w:szCs w:val="21"/>
                <w:shd w:val="pct15" w:color="auto" w:fill="FFFFFF"/>
                <w:lang w:val="en-GB" w:eastAsia="zh-CN"/>
              </w:rPr>
              <w:t>无权根据本条的规定购买</w:t>
            </w:r>
            <w:r w:rsidRPr="00B22A67">
              <w:rPr>
                <w:rFonts w:ascii="宋体" w:eastAsia="宋体" w:hAnsi="宋体" w:hint="eastAsia"/>
                <w:bCs/>
                <w:noProof w:val="0"/>
                <w:szCs w:val="21"/>
                <w:shd w:val="pct15" w:color="auto" w:fill="FFFFFF"/>
                <w:lang w:val="en-GB" w:eastAsia="zh-CN"/>
              </w:rPr>
              <w:t>延长报告期</w:t>
            </w:r>
            <w:r w:rsidRPr="00B22A67">
              <w:rPr>
                <w:rFonts w:ascii="宋体" w:eastAsia="宋体" w:hAnsi="宋体" w:hint="eastAsia"/>
                <w:b w:val="0"/>
                <w:noProof w:val="0"/>
                <w:szCs w:val="21"/>
                <w:shd w:val="pct15" w:color="auto" w:fill="FFFFFF"/>
                <w:lang w:val="en-GB" w:eastAsia="zh-CN"/>
              </w:rPr>
              <w:t>。</w:t>
            </w:r>
          </w:p>
          <w:p w14:paraId="2F8FDC79" w14:textId="6F63FB9B" w:rsidR="00C22456" w:rsidRPr="00B22A67" w:rsidRDefault="006C4A32" w:rsidP="004E2F01">
            <w:pPr>
              <w:numPr>
                <w:ilvl w:val="0"/>
                <w:numId w:val="21"/>
              </w:numPr>
              <w:spacing w:afterLines="50" w:after="120" w:line="240" w:lineRule="auto"/>
              <w:ind w:left="0" w:firstLineChars="200" w:firstLine="422"/>
              <w:rPr>
                <w:rFonts w:ascii="宋体" w:eastAsia="宋体" w:hAnsi="宋体"/>
                <w:b w:val="0"/>
                <w:noProof w:val="0"/>
                <w:szCs w:val="21"/>
                <w:lang w:val="en-GB" w:eastAsia="zh-CN"/>
              </w:rPr>
            </w:pPr>
            <w:r w:rsidRPr="00B22A67">
              <w:rPr>
                <w:rFonts w:ascii="宋体" w:eastAsia="宋体" w:hAnsi="宋体" w:hint="eastAsia"/>
                <w:bCs/>
                <w:noProof w:val="0"/>
                <w:szCs w:val="21"/>
                <w:shd w:val="pct15" w:color="auto" w:fill="FFFFFF"/>
                <w:lang w:val="en-GB" w:eastAsia="zh-CN"/>
              </w:rPr>
              <w:t>延长报告期</w:t>
            </w:r>
            <w:r w:rsidRPr="00B22A67">
              <w:rPr>
                <w:rFonts w:ascii="宋体" w:eastAsia="宋体" w:hAnsi="宋体" w:hint="eastAsia"/>
                <w:b w:val="0"/>
                <w:noProof w:val="0"/>
                <w:szCs w:val="21"/>
                <w:shd w:val="pct15" w:color="auto" w:fill="FFFFFF"/>
                <w:lang w:val="en-GB" w:eastAsia="zh-CN"/>
              </w:rPr>
              <w:t>在本保险合同解除或无效的情况下不予提供。</w:t>
            </w:r>
            <w:r w:rsidRPr="00B22A67">
              <w:rPr>
                <w:rFonts w:ascii="宋体" w:eastAsia="宋体" w:hAnsi="宋体" w:hint="eastAsia"/>
                <w:bCs/>
                <w:noProof w:val="0"/>
                <w:szCs w:val="21"/>
                <w:shd w:val="pct15" w:color="auto" w:fill="FFFFFF"/>
                <w:lang w:val="en-GB" w:eastAsia="zh-CN"/>
              </w:rPr>
              <w:t>延长报告期</w:t>
            </w:r>
            <w:r w:rsidRPr="00B22A67">
              <w:rPr>
                <w:rFonts w:ascii="宋体" w:eastAsia="宋体" w:hAnsi="宋体" w:hint="eastAsia"/>
                <w:b w:val="0"/>
                <w:noProof w:val="0"/>
                <w:szCs w:val="21"/>
                <w:shd w:val="pct15" w:color="auto" w:fill="FFFFFF"/>
                <w:lang w:val="en-GB" w:eastAsia="zh-CN"/>
              </w:rPr>
              <w:t>开始后任何一方不得解除本保险合同或取消</w:t>
            </w:r>
            <w:r w:rsidRPr="00B22A67">
              <w:rPr>
                <w:rFonts w:ascii="宋体" w:eastAsia="宋体" w:hAnsi="宋体" w:hint="eastAsia"/>
                <w:bCs/>
                <w:noProof w:val="0"/>
                <w:szCs w:val="21"/>
                <w:shd w:val="pct15" w:color="auto" w:fill="FFFFFF"/>
                <w:lang w:val="en-GB" w:eastAsia="zh-CN"/>
              </w:rPr>
              <w:t>延长报告期</w:t>
            </w:r>
            <w:r w:rsidRPr="00B22A67">
              <w:rPr>
                <w:rFonts w:ascii="宋体" w:eastAsia="宋体" w:hAnsi="宋体" w:hint="eastAsia"/>
                <w:b w:val="0"/>
                <w:noProof w:val="0"/>
                <w:szCs w:val="21"/>
                <w:shd w:val="pct15" w:color="auto" w:fill="FFFFFF"/>
                <w:lang w:val="en-GB" w:eastAsia="zh-CN"/>
              </w:rPr>
              <w:t>，根据本条规定支付的额外保险费在支付时即视为满期保费而不予退还。</w:t>
            </w:r>
          </w:p>
          <w:p w14:paraId="3D09E8FF" w14:textId="69B84A43" w:rsidR="00C22456" w:rsidRPr="00B22A67" w:rsidRDefault="002252F8" w:rsidP="004E2F01">
            <w:pPr>
              <w:numPr>
                <w:ilvl w:val="0"/>
                <w:numId w:val="21"/>
              </w:numPr>
              <w:spacing w:afterLines="50" w:after="120" w:line="240" w:lineRule="auto"/>
              <w:ind w:left="0" w:firstLineChars="200" w:firstLine="422"/>
              <w:rPr>
                <w:rFonts w:ascii="宋体" w:eastAsia="宋体" w:hAnsi="宋体"/>
                <w:b w:val="0"/>
                <w:noProof w:val="0"/>
                <w:szCs w:val="21"/>
                <w:lang w:val="en-GB" w:eastAsia="zh-CN"/>
              </w:rPr>
            </w:pPr>
            <w:r w:rsidRPr="00B22A67">
              <w:rPr>
                <w:rFonts w:ascii="宋体" w:eastAsia="宋体" w:hAnsi="宋体" w:cs="宋体" w:hint="eastAsia"/>
                <w:bCs/>
                <w:noProof w:val="0"/>
                <w:szCs w:val="21"/>
                <w:lang w:val="en-GB" w:eastAsia="zh-CN"/>
              </w:rPr>
              <w:lastRenderedPageBreak/>
              <w:t>投保人</w:t>
            </w:r>
            <w:r w:rsidR="00F57707" w:rsidRPr="00B22A67">
              <w:rPr>
                <w:rFonts w:ascii="宋体" w:eastAsia="宋体" w:hAnsi="宋体" w:cs="宋体" w:hint="eastAsia"/>
                <w:b w:val="0"/>
                <w:noProof w:val="0"/>
                <w:szCs w:val="21"/>
                <w:lang w:val="en-GB" w:eastAsia="zh-CN"/>
              </w:rPr>
              <w:t>同</w:t>
            </w:r>
            <w:r w:rsidR="00F57707" w:rsidRPr="00B22A67">
              <w:rPr>
                <w:rFonts w:ascii="宋体" w:eastAsia="宋体" w:hAnsi="宋体" w:hint="eastAsia"/>
                <w:b w:val="0"/>
                <w:noProof w:val="0"/>
                <w:szCs w:val="21"/>
                <w:lang w:val="en-GB" w:eastAsia="zh-CN"/>
              </w:rPr>
              <w:t>意，如果</w:t>
            </w:r>
            <w:r w:rsidR="00F57707" w:rsidRPr="00B22A67">
              <w:rPr>
                <w:rFonts w:ascii="宋体" w:eastAsia="宋体" w:hAnsi="宋体" w:hint="eastAsia"/>
                <w:bCs/>
                <w:noProof w:val="0"/>
                <w:szCs w:val="21"/>
                <w:lang w:val="en-GB" w:eastAsia="zh-CN"/>
              </w:rPr>
              <w:t>保险人</w:t>
            </w:r>
            <w:r w:rsidR="00F57707" w:rsidRPr="00B22A67">
              <w:rPr>
                <w:rFonts w:ascii="宋体" w:eastAsia="宋体" w:hAnsi="宋体" w:hint="eastAsia"/>
                <w:b w:val="0"/>
                <w:noProof w:val="0"/>
                <w:szCs w:val="21"/>
                <w:lang w:val="en-GB" w:eastAsia="zh-CN"/>
              </w:rPr>
              <w:t>提供的续保条款、条件、责任限额或保险费与本保险合同项下不一致的，不构成</w:t>
            </w:r>
            <w:r w:rsidR="00F57707" w:rsidRPr="00B22A67">
              <w:rPr>
                <w:rFonts w:ascii="宋体" w:eastAsia="宋体" w:hAnsi="宋体" w:hint="eastAsia"/>
                <w:bCs/>
                <w:noProof w:val="0"/>
                <w:szCs w:val="21"/>
                <w:lang w:val="en-GB" w:eastAsia="zh-CN"/>
              </w:rPr>
              <w:t>保险人</w:t>
            </w:r>
            <w:r w:rsidR="00F57707" w:rsidRPr="00B22A67">
              <w:rPr>
                <w:rFonts w:ascii="宋体" w:eastAsia="宋体" w:hAnsi="宋体" w:hint="eastAsia"/>
                <w:b w:val="0"/>
                <w:noProof w:val="0"/>
                <w:szCs w:val="21"/>
                <w:lang w:val="en-GB" w:eastAsia="zh-CN"/>
              </w:rPr>
              <w:t>拒绝续保。</w:t>
            </w:r>
          </w:p>
          <w:p w14:paraId="403C4CB6" w14:textId="25CDAE19" w:rsidR="00C22456" w:rsidRPr="00B22A67" w:rsidRDefault="00D76440" w:rsidP="004E2F01">
            <w:pPr>
              <w:numPr>
                <w:ilvl w:val="0"/>
                <w:numId w:val="21"/>
              </w:numPr>
              <w:spacing w:afterLines="50" w:after="120" w:line="240" w:lineRule="auto"/>
              <w:ind w:left="0" w:firstLineChars="200" w:firstLine="420"/>
              <w:rPr>
                <w:rFonts w:ascii="宋体" w:eastAsia="宋体" w:hAnsi="宋体"/>
                <w:b w:val="0"/>
                <w:noProof w:val="0"/>
                <w:szCs w:val="21"/>
                <w:shd w:val="pct15" w:color="auto" w:fill="FFFFFF"/>
                <w:lang w:val="en-GB" w:eastAsia="zh-CN"/>
              </w:rPr>
            </w:pPr>
            <w:r w:rsidRPr="00B22A67">
              <w:rPr>
                <w:rFonts w:ascii="宋体" w:eastAsia="宋体" w:hAnsi="宋体" w:hint="eastAsia"/>
                <w:b w:val="0"/>
                <w:noProof w:val="0"/>
                <w:szCs w:val="21"/>
                <w:shd w:val="pct15" w:color="auto" w:fill="FFFFFF"/>
                <w:lang w:val="en-GB" w:eastAsia="zh-CN"/>
              </w:rPr>
              <w:t>如果</w:t>
            </w:r>
            <w:r w:rsidRPr="00B22A67">
              <w:rPr>
                <w:rFonts w:ascii="宋体" w:eastAsia="宋体" w:hAnsi="宋体" w:hint="eastAsia"/>
                <w:bCs/>
                <w:noProof w:val="0"/>
                <w:szCs w:val="21"/>
                <w:shd w:val="pct15" w:color="auto" w:fill="FFFFFF"/>
                <w:lang w:val="en-GB" w:eastAsia="zh-CN"/>
              </w:rPr>
              <w:t>第一记名被保险人</w:t>
            </w:r>
            <w:r w:rsidRPr="00B22A67">
              <w:rPr>
                <w:rFonts w:ascii="宋体" w:eastAsia="宋体" w:hAnsi="宋体" w:hint="eastAsia"/>
                <w:b w:val="0"/>
                <w:noProof w:val="0"/>
                <w:szCs w:val="21"/>
                <w:shd w:val="pct15" w:color="auto" w:fill="FFFFFF"/>
                <w:lang w:val="en-GB" w:eastAsia="zh-CN"/>
              </w:rPr>
              <w:t>获得了与本保险合同保险责任类似的保险保障，则自获得该保险保障之日起，则有关</w:t>
            </w:r>
            <w:r w:rsidRPr="00B22A67">
              <w:rPr>
                <w:rFonts w:ascii="宋体" w:eastAsia="宋体" w:hAnsi="宋体" w:hint="eastAsia"/>
                <w:bCs/>
                <w:noProof w:val="0"/>
                <w:szCs w:val="21"/>
                <w:shd w:val="pct15" w:color="auto" w:fill="FFFFFF"/>
                <w:lang w:val="en-GB" w:eastAsia="zh-CN"/>
              </w:rPr>
              <w:t>延长报告期</w:t>
            </w:r>
            <w:r w:rsidRPr="00B22A67">
              <w:rPr>
                <w:rFonts w:ascii="宋体" w:eastAsia="宋体" w:hAnsi="宋体" w:hint="eastAsia"/>
                <w:b w:val="0"/>
                <w:noProof w:val="0"/>
                <w:szCs w:val="21"/>
                <w:shd w:val="pct15" w:color="auto" w:fill="FFFFFF"/>
                <w:lang w:val="en-GB" w:eastAsia="zh-CN"/>
              </w:rPr>
              <w:t>的权利不再适用</w:t>
            </w:r>
            <w:r w:rsidR="007C16C1" w:rsidRPr="00B22A67">
              <w:rPr>
                <w:rFonts w:ascii="宋体" w:eastAsia="宋体" w:hAnsi="宋体" w:hint="eastAsia"/>
                <w:b w:val="0"/>
                <w:noProof w:val="0"/>
                <w:szCs w:val="21"/>
                <w:shd w:val="pct15" w:color="auto" w:fill="FFFFFF"/>
                <w:lang w:val="en-GB" w:eastAsia="zh-CN"/>
              </w:rPr>
              <w:t>。</w:t>
            </w:r>
          </w:p>
          <w:p w14:paraId="711F9171" w14:textId="77777777" w:rsidR="00C22456" w:rsidRPr="00B22A67" w:rsidRDefault="00C22456" w:rsidP="004E2F01">
            <w:pPr>
              <w:spacing w:afterLines="50" w:after="120" w:line="240" w:lineRule="auto"/>
              <w:ind w:firstLineChars="200" w:firstLine="420"/>
              <w:rPr>
                <w:rFonts w:ascii="宋体" w:eastAsia="宋体" w:hAnsi="宋体" w:cs="Arial"/>
                <w:b w:val="0"/>
                <w:bCs/>
                <w:szCs w:val="21"/>
                <w:lang w:eastAsia="zh-CN"/>
              </w:rPr>
            </w:pPr>
          </w:p>
          <w:p w14:paraId="0B289C76" w14:textId="3D87CA44" w:rsidR="00936E1E" w:rsidRPr="00B22A67" w:rsidRDefault="006C4A32" w:rsidP="004E2F01">
            <w:pPr>
              <w:spacing w:afterLines="50" w:after="120" w:line="240" w:lineRule="auto"/>
              <w:ind w:firstLineChars="200" w:firstLine="420"/>
              <w:rPr>
                <w:rFonts w:ascii="宋体" w:eastAsia="宋体" w:hAnsi="宋体"/>
                <w:b w:val="0"/>
                <w:bCs/>
                <w:szCs w:val="21"/>
                <w:lang w:eastAsia="zh-CN"/>
              </w:rPr>
            </w:pPr>
            <w:r w:rsidRPr="00B22A67">
              <w:rPr>
                <w:rFonts w:ascii="宋体" w:eastAsia="宋体" w:hAnsi="宋体" w:hint="eastAsia"/>
                <w:b w:val="0"/>
                <w:bCs/>
                <w:szCs w:val="21"/>
                <w:lang w:eastAsia="zh-CN"/>
              </w:rPr>
              <w:t>本</w:t>
            </w:r>
            <w:r w:rsidR="00B7094E" w:rsidRPr="00B22A67">
              <w:rPr>
                <w:rFonts w:ascii="宋体" w:eastAsia="宋体" w:hAnsi="宋体" w:hint="eastAsia"/>
                <w:b w:val="0"/>
                <w:bCs/>
                <w:szCs w:val="21"/>
                <w:lang w:eastAsia="zh-CN"/>
              </w:rPr>
              <w:t>保险合同</w:t>
            </w:r>
            <w:r w:rsidR="00D76440" w:rsidRPr="00B22A67">
              <w:rPr>
                <w:rFonts w:ascii="宋体" w:eastAsia="宋体" w:hAnsi="宋体" w:hint="eastAsia"/>
                <w:b w:val="0"/>
                <w:bCs/>
                <w:szCs w:val="21"/>
                <w:lang w:eastAsia="zh-CN"/>
              </w:rPr>
              <w:t>约定</w:t>
            </w:r>
            <w:r w:rsidR="00936E1E" w:rsidRPr="00B22A67">
              <w:rPr>
                <w:rFonts w:ascii="宋体" w:eastAsia="宋体" w:hAnsi="宋体" w:hint="eastAsia"/>
                <w:b w:val="0"/>
                <w:bCs/>
                <w:szCs w:val="21"/>
                <w:lang w:eastAsia="zh-CN"/>
              </w:rPr>
              <w:t>和本批单约定不一致，以本批单为准；</w:t>
            </w:r>
            <w:r w:rsidRPr="00B22A67">
              <w:rPr>
                <w:rFonts w:ascii="宋体" w:eastAsia="宋体" w:hAnsi="宋体" w:hint="eastAsia"/>
                <w:b w:val="0"/>
                <w:bCs/>
                <w:szCs w:val="21"/>
                <w:lang w:eastAsia="zh-CN"/>
              </w:rPr>
              <w:t>本保险合同其他约定仍然不变</w:t>
            </w:r>
            <w:r w:rsidR="00936E1E" w:rsidRPr="00B22A67">
              <w:rPr>
                <w:rFonts w:ascii="宋体" w:eastAsia="宋体" w:hAnsi="宋体" w:hint="eastAsia"/>
                <w:b w:val="0"/>
                <w:bCs/>
                <w:szCs w:val="21"/>
                <w:lang w:eastAsia="zh-CN"/>
              </w:rPr>
              <w:t>。</w:t>
            </w:r>
          </w:p>
          <w:p w14:paraId="413070B1" w14:textId="0A32DA91" w:rsidR="00112AA1" w:rsidRPr="00B22A67" w:rsidRDefault="00112AA1" w:rsidP="004E2F01">
            <w:pPr>
              <w:spacing w:afterLines="50" w:after="120" w:line="240" w:lineRule="auto"/>
              <w:ind w:firstLineChars="200" w:firstLine="420"/>
              <w:rPr>
                <w:rFonts w:ascii="Georgia" w:hAnsi="Georgia"/>
                <w:b w:val="0"/>
                <w:szCs w:val="21"/>
                <w:lang w:eastAsia="zh-CN"/>
              </w:rPr>
            </w:pPr>
          </w:p>
        </w:tc>
      </w:tr>
      <w:tr w:rsidR="00393D59" w:rsidRPr="00B22A67" w14:paraId="413070B5" w14:textId="77777777" w:rsidTr="004E2F01">
        <w:trPr>
          <w:trHeight w:val="360"/>
        </w:trPr>
        <w:tc>
          <w:tcPr>
            <w:tcW w:w="2559" w:type="dxa"/>
            <w:tcBorders>
              <w:top w:val="nil"/>
              <w:left w:val="nil"/>
              <w:bottom w:val="nil"/>
              <w:right w:val="nil"/>
            </w:tcBorders>
            <w:shd w:val="clear" w:color="auto" w:fill="auto"/>
          </w:tcPr>
          <w:p w14:paraId="413070B3" w14:textId="77777777" w:rsidR="00393D59" w:rsidRPr="00B22A67" w:rsidRDefault="00393D59" w:rsidP="004E2F01">
            <w:pPr>
              <w:spacing w:afterLines="50" w:after="120" w:line="240" w:lineRule="auto"/>
              <w:ind w:firstLineChars="200" w:firstLine="420"/>
              <w:rPr>
                <w:rFonts w:ascii="Georgia" w:hAnsi="Georgia" w:cs="Arial"/>
                <w:szCs w:val="21"/>
                <w:lang w:eastAsia="zh-CN"/>
              </w:rPr>
            </w:pPr>
          </w:p>
        </w:tc>
        <w:tc>
          <w:tcPr>
            <w:tcW w:w="6965" w:type="dxa"/>
            <w:tcBorders>
              <w:top w:val="nil"/>
              <w:left w:val="nil"/>
              <w:bottom w:val="nil"/>
              <w:right w:val="nil"/>
            </w:tcBorders>
            <w:shd w:val="clear" w:color="auto" w:fill="auto"/>
          </w:tcPr>
          <w:p w14:paraId="413070B4" w14:textId="77777777" w:rsidR="00393D59" w:rsidRPr="00C828A0" w:rsidRDefault="00393D59" w:rsidP="004E2F01">
            <w:pPr>
              <w:spacing w:afterLines="50" w:after="120" w:line="240" w:lineRule="auto"/>
              <w:ind w:firstLineChars="200" w:firstLine="420"/>
              <w:rPr>
                <w:rFonts w:ascii="Georgia" w:eastAsiaTheme="minorEastAsia" w:hAnsi="Georgia" w:cs="Arial"/>
                <w:szCs w:val="21"/>
                <w:lang w:eastAsia="zh-CN"/>
              </w:rPr>
            </w:pPr>
          </w:p>
        </w:tc>
      </w:tr>
      <w:bookmarkEnd w:id="0"/>
    </w:tbl>
    <w:p w14:paraId="413070B6" w14:textId="77777777" w:rsidR="00556E8B" w:rsidRPr="00B22A67" w:rsidRDefault="00556E8B" w:rsidP="004E2F01">
      <w:pPr>
        <w:spacing w:afterLines="50" w:after="120" w:line="240" w:lineRule="auto"/>
        <w:ind w:firstLineChars="200" w:firstLine="420"/>
        <w:rPr>
          <w:rFonts w:asciiTheme="majorHAnsi" w:hAnsiTheme="majorHAnsi"/>
          <w:szCs w:val="21"/>
          <w:lang w:val="en-GB" w:eastAsia="zh-CN"/>
        </w:rPr>
      </w:pPr>
    </w:p>
    <w:sectPr w:rsidR="00556E8B" w:rsidRPr="00B22A67" w:rsidSect="00C828A0">
      <w:footerReference w:type="default" r:id="rId11"/>
      <w:footerReference w:type="first" r:id="rId12"/>
      <w:pgSz w:w="11906" w:h="16838"/>
      <w:pgMar w:top="2155" w:right="1418" w:bottom="1134" w:left="1418" w:header="706" w:footer="5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F0BED" w14:textId="77777777" w:rsidR="007C32AC" w:rsidRDefault="007C32AC" w:rsidP="0062027F">
      <w:r>
        <w:separator/>
      </w:r>
    </w:p>
  </w:endnote>
  <w:endnote w:type="continuationSeparator" w:id="0">
    <w:p w14:paraId="1ADC69CC" w14:textId="77777777" w:rsidR="007C32AC" w:rsidRDefault="007C32AC" w:rsidP="0062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PublicoText-Roman">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NewsGoth BT">
    <w:altName w:val="Arial"/>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820"/>
      <w:gridCol w:w="250"/>
    </w:tblGrid>
    <w:tr w:rsidR="000A6CC1" w:rsidRPr="0062027F" w14:paraId="413070BD" w14:textId="77777777" w:rsidTr="005837EF">
      <w:trPr>
        <w:trHeight w:val="283"/>
      </w:trPr>
      <w:tc>
        <w:tcPr>
          <w:tcW w:w="4862" w:type="pct"/>
        </w:tcPr>
        <w:p w14:paraId="413070BB" w14:textId="77777777" w:rsidR="000A6CC1" w:rsidRPr="00754EE6" w:rsidRDefault="000A6CC1" w:rsidP="00724E60">
          <w:pPr>
            <w:pStyle w:val="a6"/>
            <w:rPr>
              <w:sz w:val="15"/>
              <w:szCs w:val="15"/>
              <w:lang w:val="en-GB"/>
            </w:rPr>
          </w:pPr>
        </w:p>
      </w:tc>
      <w:tc>
        <w:tcPr>
          <w:tcW w:w="138" w:type="pct"/>
          <w:vAlign w:val="bottom"/>
        </w:tcPr>
        <w:p w14:paraId="413070BC" w14:textId="77777777" w:rsidR="000A6CC1" w:rsidRPr="0062027F" w:rsidRDefault="000A6CC1" w:rsidP="009A7CD3">
          <w:pPr>
            <w:pStyle w:val="a6"/>
            <w:jc w:val="right"/>
            <w:rPr>
              <w:sz w:val="15"/>
              <w:szCs w:val="15"/>
            </w:rPr>
          </w:pPr>
        </w:p>
      </w:tc>
    </w:tr>
    <w:tr w:rsidR="000A6CC1" w:rsidRPr="0062027F" w14:paraId="413070C0" w14:textId="77777777" w:rsidTr="005837EF">
      <w:tc>
        <w:tcPr>
          <w:tcW w:w="4862" w:type="pct"/>
        </w:tcPr>
        <w:p w14:paraId="413070BE" w14:textId="77777777" w:rsidR="000A6CC1" w:rsidRPr="00754EE6" w:rsidRDefault="000A6CC1" w:rsidP="00C62B09">
          <w:pPr>
            <w:pStyle w:val="a6"/>
            <w:spacing w:before="100"/>
            <w:rPr>
              <w:sz w:val="15"/>
              <w:szCs w:val="15"/>
              <w:lang w:val="en-GB"/>
            </w:rPr>
          </w:pPr>
        </w:p>
      </w:tc>
      <w:tc>
        <w:tcPr>
          <w:tcW w:w="138" w:type="pct"/>
          <w:vAlign w:val="bottom"/>
        </w:tcPr>
        <w:p w14:paraId="413070BF" w14:textId="77777777" w:rsidR="000A6CC1" w:rsidRPr="0062027F" w:rsidRDefault="000A6CC1" w:rsidP="009A7CD3">
          <w:pPr>
            <w:pStyle w:val="a6"/>
            <w:jc w:val="right"/>
            <w:rPr>
              <w:sz w:val="15"/>
              <w:szCs w:val="15"/>
            </w:rPr>
          </w:pPr>
          <w:r w:rsidRPr="0062027F">
            <w:rPr>
              <w:sz w:val="15"/>
              <w:szCs w:val="15"/>
            </w:rPr>
            <w:fldChar w:fldCharType="begin"/>
          </w:r>
          <w:r w:rsidRPr="0062027F">
            <w:rPr>
              <w:sz w:val="15"/>
              <w:szCs w:val="15"/>
            </w:rPr>
            <w:instrText xml:space="preserve"> PAGE   \* MERGEFORMAT </w:instrText>
          </w:r>
          <w:r w:rsidRPr="0062027F">
            <w:rPr>
              <w:sz w:val="15"/>
              <w:szCs w:val="15"/>
            </w:rPr>
            <w:fldChar w:fldCharType="separate"/>
          </w:r>
          <w:r w:rsidR="00D92DDE">
            <w:rPr>
              <w:sz w:val="15"/>
              <w:szCs w:val="15"/>
            </w:rPr>
            <w:t>3</w:t>
          </w:r>
          <w:r w:rsidRPr="0062027F">
            <w:rPr>
              <w:sz w:val="15"/>
              <w:szCs w:val="15"/>
            </w:rPr>
            <w:fldChar w:fldCharType="end"/>
          </w:r>
        </w:p>
      </w:tc>
    </w:tr>
  </w:tbl>
  <w:p w14:paraId="413070C1" w14:textId="77777777" w:rsidR="000A6CC1" w:rsidRPr="00266F95" w:rsidRDefault="000A6CC1" w:rsidP="00724E60">
    <w:pPr>
      <w:pStyle w:val="a6"/>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896"/>
      <w:gridCol w:w="174"/>
    </w:tblGrid>
    <w:tr w:rsidR="000A6CC1" w:rsidRPr="0062027F" w14:paraId="413070C4" w14:textId="77777777" w:rsidTr="005837EF">
      <w:trPr>
        <w:trHeight w:val="283"/>
      </w:trPr>
      <w:tc>
        <w:tcPr>
          <w:tcW w:w="4904" w:type="pct"/>
        </w:tcPr>
        <w:p w14:paraId="413070C2" w14:textId="77777777" w:rsidR="000A6CC1" w:rsidRPr="00754EE6" w:rsidRDefault="000A6CC1" w:rsidP="0062027F">
          <w:pPr>
            <w:pStyle w:val="a6"/>
            <w:rPr>
              <w:sz w:val="15"/>
              <w:szCs w:val="15"/>
              <w:lang w:val="en-GB"/>
            </w:rPr>
          </w:pPr>
        </w:p>
      </w:tc>
      <w:tc>
        <w:tcPr>
          <w:tcW w:w="96" w:type="pct"/>
          <w:vAlign w:val="bottom"/>
        </w:tcPr>
        <w:p w14:paraId="413070C3" w14:textId="77777777" w:rsidR="000A6CC1" w:rsidRPr="0062027F" w:rsidRDefault="000A6CC1" w:rsidP="009A7CD3">
          <w:pPr>
            <w:pStyle w:val="a6"/>
            <w:jc w:val="right"/>
            <w:rPr>
              <w:sz w:val="15"/>
              <w:szCs w:val="15"/>
            </w:rPr>
          </w:pPr>
        </w:p>
      </w:tc>
    </w:tr>
    <w:tr w:rsidR="000A6CC1" w:rsidRPr="0062027F" w14:paraId="413070C7" w14:textId="77777777" w:rsidTr="005837EF">
      <w:tc>
        <w:tcPr>
          <w:tcW w:w="4904" w:type="pct"/>
        </w:tcPr>
        <w:p w14:paraId="413070C5" w14:textId="77777777" w:rsidR="000A6CC1" w:rsidRPr="00754EE6" w:rsidRDefault="000A6CC1" w:rsidP="00C62B09">
          <w:pPr>
            <w:pStyle w:val="a6"/>
            <w:spacing w:before="100"/>
            <w:rPr>
              <w:sz w:val="15"/>
              <w:szCs w:val="15"/>
              <w:lang w:val="en-GB"/>
            </w:rPr>
          </w:pPr>
        </w:p>
      </w:tc>
      <w:tc>
        <w:tcPr>
          <w:tcW w:w="96" w:type="pct"/>
          <w:vAlign w:val="bottom"/>
        </w:tcPr>
        <w:p w14:paraId="413070C6" w14:textId="77777777" w:rsidR="000A6CC1" w:rsidRPr="0062027F" w:rsidRDefault="000A6CC1" w:rsidP="009A7CD3">
          <w:pPr>
            <w:pStyle w:val="a6"/>
            <w:jc w:val="right"/>
            <w:rPr>
              <w:sz w:val="15"/>
              <w:szCs w:val="15"/>
            </w:rPr>
          </w:pPr>
          <w:r w:rsidRPr="0062027F">
            <w:rPr>
              <w:sz w:val="15"/>
              <w:szCs w:val="15"/>
            </w:rPr>
            <w:fldChar w:fldCharType="begin"/>
          </w:r>
          <w:r w:rsidRPr="0062027F">
            <w:rPr>
              <w:sz w:val="15"/>
              <w:szCs w:val="15"/>
            </w:rPr>
            <w:instrText xml:space="preserve"> PAGE   \* MERGEFORMAT </w:instrText>
          </w:r>
          <w:r w:rsidRPr="0062027F">
            <w:rPr>
              <w:sz w:val="15"/>
              <w:szCs w:val="15"/>
            </w:rPr>
            <w:fldChar w:fldCharType="separate"/>
          </w:r>
          <w:r w:rsidR="00D92DDE">
            <w:rPr>
              <w:sz w:val="15"/>
              <w:szCs w:val="15"/>
            </w:rPr>
            <w:t>1</w:t>
          </w:r>
          <w:r w:rsidRPr="0062027F">
            <w:rPr>
              <w:sz w:val="15"/>
              <w:szCs w:val="15"/>
            </w:rPr>
            <w:fldChar w:fldCharType="end"/>
          </w:r>
        </w:p>
      </w:tc>
    </w:tr>
  </w:tbl>
  <w:p w14:paraId="413070C8" w14:textId="77777777" w:rsidR="000A6CC1" w:rsidRPr="00266F95" w:rsidRDefault="000A6CC1" w:rsidP="0062027F">
    <w:pPr>
      <w:pStyle w:val="a6"/>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1ED3F" w14:textId="77777777" w:rsidR="007C32AC" w:rsidRDefault="007C32AC" w:rsidP="0062027F">
      <w:r>
        <w:separator/>
      </w:r>
    </w:p>
  </w:footnote>
  <w:footnote w:type="continuationSeparator" w:id="0">
    <w:p w14:paraId="627DB288" w14:textId="77777777" w:rsidR="007C32AC" w:rsidRDefault="007C32AC" w:rsidP="00620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EC0B1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BAEC5D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074478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FE47FE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11A95E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94712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D4845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386F1E"/>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56C6B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FC4D60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74222E8"/>
    <w:multiLevelType w:val="multilevel"/>
    <w:tmpl w:val="0809001D"/>
    <w:styleLink w:val="ChubbBulle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9623690"/>
    <w:multiLevelType w:val="multilevel"/>
    <w:tmpl w:val="7598AB00"/>
    <w:lvl w:ilvl="0">
      <w:start w:val="1"/>
      <w:numFmt w:val="decimal"/>
      <w:pStyle w:val="Heading1withnumber"/>
      <w:lvlText w:val="%1."/>
      <w:lvlJc w:val="left"/>
      <w:pPr>
        <w:ind w:left="360" w:hanging="360"/>
      </w:pPr>
      <w:rPr>
        <w:rFonts w:hint="default"/>
      </w:rPr>
    </w:lvl>
    <w:lvl w:ilvl="1">
      <w:start w:val="1"/>
      <w:numFmt w:val="decimal"/>
      <w:pStyle w:val="Heading2withnumber"/>
      <w:lvlText w:val="%1.%2"/>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99E2954"/>
    <w:multiLevelType w:val="multilevel"/>
    <w:tmpl w:val="E07A33C4"/>
    <w:lvl w:ilvl="0">
      <w:start w:val="1"/>
      <w:numFmt w:val="bullet"/>
      <w:pStyle w:val="CHUBBBULLET0"/>
      <w:lvlText w:val="–"/>
      <w:lvlJc w:val="left"/>
      <w:pPr>
        <w:ind w:left="227" w:hanging="227"/>
      </w:pPr>
      <w:rPr>
        <w:rFonts w:ascii="Georgia" w:hAnsi="Georgia" w:hint="default"/>
      </w:rPr>
    </w:lvl>
    <w:lvl w:ilvl="1">
      <w:start w:val="1"/>
      <w:numFmt w:val="bullet"/>
      <w:lvlText w:val="–"/>
      <w:lvlJc w:val="left"/>
      <w:pPr>
        <w:ind w:left="454" w:hanging="227"/>
      </w:pPr>
      <w:rPr>
        <w:rFonts w:ascii="Georgia" w:hAnsi="Georgia" w:hint="default"/>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color w:val="auto"/>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lowerLetter"/>
      <w:lvlText w:val="%8."/>
      <w:lvlJc w:val="left"/>
      <w:pPr>
        <w:ind w:left="1816" w:hanging="227"/>
      </w:pPr>
      <w:rPr>
        <w:rFonts w:hint="default"/>
      </w:rPr>
    </w:lvl>
    <w:lvl w:ilvl="8">
      <w:start w:val="1"/>
      <w:numFmt w:val="bullet"/>
      <w:lvlText w:val=""/>
      <w:lvlJc w:val="left"/>
      <w:pPr>
        <w:ind w:left="2043" w:hanging="227"/>
      </w:pPr>
      <w:rPr>
        <w:rFonts w:ascii="Symbol" w:hAnsi="Symbol" w:hint="default"/>
      </w:rPr>
    </w:lvl>
  </w:abstractNum>
  <w:abstractNum w:abstractNumId="13" w15:restartNumberingAfterBreak="0">
    <w:nsid w:val="0A8A7740"/>
    <w:multiLevelType w:val="multilevel"/>
    <w:tmpl w:val="0809001D"/>
    <w:styleLink w:val="ChubbNumber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1051509"/>
    <w:multiLevelType w:val="hybridMultilevel"/>
    <w:tmpl w:val="3AA435A4"/>
    <w:lvl w:ilvl="0" w:tplc="04090015">
      <w:start w:val="1"/>
      <w:numFmt w:val="upperLetter"/>
      <w:lvlText w:val="%1."/>
      <w:lvlJc w:val="left"/>
      <w:pPr>
        <w:ind w:left="2734" w:hanging="440"/>
      </w:pPr>
    </w:lvl>
    <w:lvl w:ilvl="1" w:tplc="04090019" w:tentative="1">
      <w:start w:val="1"/>
      <w:numFmt w:val="lowerLetter"/>
      <w:lvlText w:val="%2)"/>
      <w:lvlJc w:val="left"/>
      <w:pPr>
        <w:ind w:left="3174" w:hanging="440"/>
      </w:pPr>
    </w:lvl>
    <w:lvl w:ilvl="2" w:tplc="0409001B" w:tentative="1">
      <w:start w:val="1"/>
      <w:numFmt w:val="lowerRoman"/>
      <w:lvlText w:val="%3."/>
      <w:lvlJc w:val="right"/>
      <w:pPr>
        <w:ind w:left="3614" w:hanging="440"/>
      </w:pPr>
    </w:lvl>
    <w:lvl w:ilvl="3" w:tplc="0409000F" w:tentative="1">
      <w:start w:val="1"/>
      <w:numFmt w:val="decimal"/>
      <w:lvlText w:val="%4."/>
      <w:lvlJc w:val="left"/>
      <w:pPr>
        <w:ind w:left="4054" w:hanging="440"/>
      </w:pPr>
    </w:lvl>
    <w:lvl w:ilvl="4" w:tplc="04090019" w:tentative="1">
      <w:start w:val="1"/>
      <w:numFmt w:val="lowerLetter"/>
      <w:lvlText w:val="%5)"/>
      <w:lvlJc w:val="left"/>
      <w:pPr>
        <w:ind w:left="4494" w:hanging="440"/>
      </w:pPr>
    </w:lvl>
    <w:lvl w:ilvl="5" w:tplc="0409001B" w:tentative="1">
      <w:start w:val="1"/>
      <w:numFmt w:val="lowerRoman"/>
      <w:lvlText w:val="%6."/>
      <w:lvlJc w:val="right"/>
      <w:pPr>
        <w:ind w:left="4934" w:hanging="440"/>
      </w:pPr>
    </w:lvl>
    <w:lvl w:ilvl="6" w:tplc="0409000F" w:tentative="1">
      <w:start w:val="1"/>
      <w:numFmt w:val="decimal"/>
      <w:lvlText w:val="%7."/>
      <w:lvlJc w:val="left"/>
      <w:pPr>
        <w:ind w:left="5374" w:hanging="440"/>
      </w:pPr>
    </w:lvl>
    <w:lvl w:ilvl="7" w:tplc="04090019" w:tentative="1">
      <w:start w:val="1"/>
      <w:numFmt w:val="lowerLetter"/>
      <w:lvlText w:val="%8)"/>
      <w:lvlJc w:val="left"/>
      <w:pPr>
        <w:ind w:left="5814" w:hanging="440"/>
      </w:pPr>
    </w:lvl>
    <w:lvl w:ilvl="8" w:tplc="0409001B" w:tentative="1">
      <w:start w:val="1"/>
      <w:numFmt w:val="lowerRoman"/>
      <w:lvlText w:val="%9."/>
      <w:lvlJc w:val="right"/>
      <w:pPr>
        <w:ind w:left="6254" w:hanging="440"/>
      </w:pPr>
    </w:lvl>
  </w:abstractNum>
  <w:abstractNum w:abstractNumId="15" w15:restartNumberingAfterBreak="0">
    <w:nsid w:val="20797880"/>
    <w:multiLevelType w:val="hybridMultilevel"/>
    <w:tmpl w:val="556A213A"/>
    <w:lvl w:ilvl="0" w:tplc="7564E200">
      <w:start w:val="1"/>
      <w:numFmt w:val="lowerRoman"/>
      <w:lvlText w:val="%1."/>
      <w:lvlJc w:val="left"/>
      <w:pPr>
        <w:ind w:left="2280" w:hanging="360"/>
      </w:pPr>
      <w:rPr>
        <w:rFonts w:hint="default"/>
        <w:b w:val="0"/>
      </w:rPr>
    </w:lvl>
    <w:lvl w:ilvl="1" w:tplc="48090019" w:tentative="1">
      <w:start w:val="1"/>
      <w:numFmt w:val="lowerLetter"/>
      <w:lvlText w:val="%2."/>
      <w:lvlJc w:val="left"/>
      <w:pPr>
        <w:ind w:left="3000" w:hanging="360"/>
      </w:pPr>
    </w:lvl>
    <w:lvl w:ilvl="2" w:tplc="4809001B" w:tentative="1">
      <w:start w:val="1"/>
      <w:numFmt w:val="lowerRoman"/>
      <w:lvlText w:val="%3."/>
      <w:lvlJc w:val="right"/>
      <w:pPr>
        <w:ind w:left="3720" w:hanging="180"/>
      </w:pPr>
    </w:lvl>
    <w:lvl w:ilvl="3" w:tplc="4809000F" w:tentative="1">
      <w:start w:val="1"/>
      <w:numFmt w:val="decimal"/>
      <w:lvlText w:val="%4."/>
      <w:lvlJc w:val="left"/>
      <w:pPr>
        <w:ind w:left="4440" w:hanging="360"/>
      </w:pPr>
    </w:lvl>
    <w:lvl w:ilvl="4" w:tplc="48090019" w:tentative="1">
      <w:start w:val="1"/>
      <w:numFmt w:val="lowerLetter"/>
      <w:lvlText w:val="%5."/>
      <w:lvlJc w:val="left"/>
      <w:pPr>
        <w:ind w:left="5160" w:hanging="360"/>
      </w:pPr>
    </w:lvl>
    <w:lvl w:ilvl="5" w:tplc="4809001B" w:tentative="1">
      <w:start w:val="1"/>
      <w:numFmt w:val="lowerRoman"/>
      <w:lvlText w:val="%6."/>
      <w:lvlJc w:val="right"/>
      <w:pPr>
        <w:ind w:left="5880" w:hanging="180"/>
      </w:pPr>
    </w:lvl>
    <w:lvl w:ilvl="6" w:tplc="4809000F" w:tentative="1">
      <w:start w:val="1"/>
      <w:numFmt w:val="decimal"/>
      <w:lvlText w:val="%7."/>
      <w:lvlJc w:val="left"/>
      <w:pPr>
        <w:ind w:left="6600" w:hanging="360"/>
      </w:pPr>
    </w:lvl>
    <w:lvl w:ilvl="7" w:tplc="48090019" w:tentative="1">
      <w:start w:val="1"/>
      <w:numFmt w:val="lowerLetter"/>
      <w:lvlText w:val="%8."/>
      <w:lvlJc w:val="left"/>
      <w:pPr>
        <w:ind w:left="7320" w:hanging="360"/>
      </w:pPr>
    </w:lvl>
    <w:lvl w:ilvl="8" w:tplc="4809001B" w:tentative="1">
      <w:start w:val="1"/>
      <w:numFmt w:val="lowerRoman"/>
      <w:lvlText w:val="%9."/>
      <w:lvlJc w:val="right"/>
      <w:pPr>
        <w:ind w:left="8040" w:hanging="180"/>
      </w:pPr>
    </w:lvl>
  </w:abstractNum>
  <w:abstractNum w:abstractNumId="16" w15:restartNumberingAfterBreak="0">
    <w:nsid w:val="37B150A4"/>
    <w:multiLevelType w:val="hybridMultilevel"/>
    <w:tmpl w:val="C7769BEC"/>
    <w:lvl w:ilvl="0" w:tplc="36920F5A">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45501C"/>
    <w:multiLevelType w:val="hybridMultilevel"/>
    <w:tmpl w:val="FE8A8910"/>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8" w15:restartNumberingAfterBreak="0">
    <w:nsid w:val="3AC317D3"/>
    <w:multiLevelType w:val="hybridMultilevel"/>
    <w:tmpl w:val="6F0CC258"/>
    <w:lvl w:ilvl="0" w:tplc="79948A46">
      <w:start w:val="1"/>
      <w:numFmt w:val="upperLetter"/>
      <w:lvlText w:val="%1."/>
      <w:lvlJc w:val="left"/>
      <w:pPr>
        <w:ind w:left="1068" w:hanging="360"/>
      </w:pPr>
      <w:rPr>
        <w:rFonts w:hint="default"/>
      </w:rPr>
    </w:lvl>
    <w:lvl w:ilvl="1" w:tplc="2AA21466">
      <w:start w:val="1"/>
      <w:numFmt w:val="lowerRoman"/>
      <w:lvlText w:val="%2."/>
      <w:lvlJc w:val="right"/>
      <w:pPr>
        <w:ind w:left="2201" w:hanging="360"/>
      </w:pPr>
      <w:rPr>
        <w:shd w:val="pct15" w:color="auto" w:fill="FFFFFF"/>
      </w:r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45F62103"/>
    <w:multiLevelType w:val="multilevel"/>
    <w:tmpl w:val="0809001D"/>
    <w:styleLink w:val="CHUBBNUMBERLIST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B1F07BE"/>
    <w:multiLevelType w:val="multilevel"/>
    <w:tmpl w:val="4510CE60"/>
    <w:lvl w:ilvl="0">
      <w:start w:val="1"/>
      <w:numFmt w:val="upperRoman"/>
      <w:lvlText w:val="%1."/>
      <w:lvlJc w:val="left"/>
      <w:pPr>
        <w:tabs>
          <w:tab w:val="num" w:pos="720"/>
        </w:tabs>
        <w:ind w:left="357" w:firstLine="0"/>
      </w:pPr>
      <w:rPr>
        <w:rFonts w:ascii="Arial" w:hAnsi="Arial" w:hint="default"/>
        <w:b w:val="0"/>
        <w:i w:val="0"/>
        <w:sz w:val="20"/>
        <w:szCs w:val="20"/>
      </w:rPr>
    </w:lvl>
    <w:lvl w:ilvl="1">
      <w:start w:val="1"/>
      <w:numFmt w:val="upperLetter"/>
      <w:pStyle w:val="CHUBBLETTERLISTA"/>
      <w:lvlText w:val="%2."/>
      <w:lvlJc w:val="left"/>
      <w:pPr>
        <w:tabs>
          <w:tab w:val="num" w:pos="930"/>
        </w:tabs>
        <w:ind w:left="567" w:firstLine="0"/>
      </w:pPr>
      <w:rPr>
        <w:rFonts w:asciiTheme="minorHAnsi" w:hAnsiTheme="minorHAnsi" w:hint="default"/>
        <w:b w:val="0"/>
        <w:i w:val="0"/>
        <w:sz w:val="21"/>
        <w:szCs w:val="21"/>
      </w:rPr>
    </w:lvl>
    <w:lvl w:ilvl="2">
      <w:start w:val="1"/>
      <w:numFmt w:val="lowerLetter"/>
      <w:lvlText w:val="%3."/>
      <w:lvlJc w:val="left"/>
      <w:pPr>
        <w:tabs>
          <w:tab w:val="num" w:pos="720"/>
        </w:tabs>
        <w:ind w:left="357" w:firstLine="0"/>
      </w:pPr>
      <w:rPr>
        <w:rFonts w:ascii="Calibri" w:eastAsia="Times New Roman" w:hAnsi="Calibri" w:cs="Times New Roman" w:hint="default"/>
        <w:b w:val="0"/>
        <w:i w:val="0"/>
        <w:sz w:val="24"/>
        <w:szCs w:val="20"/>
      </w:rPr>
    </w:lvl>
    <w:lvl w:ilvl="3">
      <w:start w:val="1"/>
      <w:numFmt w:val="lowerLetter"/>
      <w:lvlText w:val="%4."/>
      <w:lvlJc w:val="left"/>
      <w:pPr>
        <w:tabs>
          <w:tab w:val="num" w:pos="720"/>
        </w:tabs>
        <w:ind w:left="357" w:firstLine="0"/>
      </w:pPr>
      <w:rPr>
        <w:rFonts w:ascii="Arial" w:hAnsi="Arial" w:hint="default"/>
        <w:b w:val="0"/>
        <w:i w:val="0"/>
        <w:sz w:val="20"/>
        <w:szCs w:val="20"/>
      </w:rPr>
    </w:lvl>
    <w:lvl w:ilvl="4">
      <w:start w:val="1"/>
      <w:numFmt w:val="lowerRoman"/>
      <w:lvlText w:val="%5."/>
      <w:lvlJc w:val="right"/>
      <w:pPr>
        <w:tabs>
          <w:tab w:val="num" w:pos="720"/>
        </w:tabs>
        <w:ind w:left="357" w:firstLine="0"/>
      </w:pPr>
      <w:rPr>
        <w:rFonts w:hint="default"/>
        <w:b w:val="0"/>
        <w:i w:val="0"/>
        <w:sz w:val="24"/>
        <w:szCs w:val="24"/>
      </w:rPr>
    </w:lvl>
    <w:lvl w:ilvl="5">
      <w:start w:val="1"/>
      <w:numFmt w:val="lowerLetter"/>
      <w:lvlText w:val="(%6)"/>
      <w:lvlJc w:val="left"/>
      <w:pPr>
        <w:tabs>
          <w:tab w:val="num" w:pos="720"/>
        </w:tabs>
        <w:ind w:left="357" w:firstLine="0"/>
      </w:pPr>
      <w:rPr>
        <w:rFonts w:ascii="Arial" w:hAnsi="Arial" w:hint="default"/>
        <w:b/>
        <w:i w:val="0"/>
        <w:sz w:val="20"/>
        <w:szCs w:val="20"/>
      </w:rPr>
    </w:lvl>
    <w:lvl w:ilvl="6">
      <w:start w:val="1"/>
      <w:numFmt w:val="lowerRoman"/>
      <w:lvlText w:val="%7."/>
      <w:lvlJc w:val="left"/>
      <w:pPr>
        <w:tabs>
          <w:tab w:val="num" w:pos="720"/>
        </w:tabs>
        <w:ind w:left="357" w:firstLine="0"/>
      </w:pPr>
      <w:rPr>
        <w:rFonts w:ascii="Arial" w:hAnsi="Arial" w:hint="default"/>
        <w:b/>
        <w:i w:val="0"/>
        <w:sz w:val="20"/>
        <w:szCs w:val="20"/>
      </w:rPr>
    </w:lvl>
    <w:lvl w:ilvl="7">
      <w:start w:val="1"/>
      <w:numFmt w:val="lowerRoman"/>
      <w:lvlText w:val="%8."/>
      <w:lvlJc w:val="right"/>
      <w:pPr>
        <w:tabs>
          <w:tab w:val="num" w:pos="720"/>
        </w:tabs>
        <w:ind w:left="357" w:firstLine="0"/>
      </w:pPr>
      <w:rPr>
        <w:rFonts w:hint="default"/>
        <w:b w:val="0"/>
        <w:sz w:val="24"/>
        <w:szCs w:val="24"/>
      </w:rPr>
    </w:lvl>
    <w:lvl w:ilvl="8">
      <w:start w:val="1"/>
      <w:numFmt w:val="lowerRoman"/>
      <w:lvlText w:val="%9."/>
      <w:lvlJc w:val="left"/>
      <w:pPr>
        <w:tabs>
          <w:tab w:val="num" w:pos="720"/>
        </w:tabs>
        <w:ind w:left="357" w:firstLine="0"/>
      </w:pPr>
      <w:rPr>
        <w:rFonts w:hint="default"/>
      </w:rPr>
    </w:lvl>
  </w:abstractNum>
  <w:abstractNum w:abstractNumId="21" w15:restartNumberingAfterBreak="0">
    <w:nsid w:val="5E325E71"/>
    <w:multiLevelType w:val="multilevel"/>
    <w:tmpl w:val="8B4A282A"/>
    <w:lvl w:ilvl="0">
      <w:start w:val="1"/>
      <w:numFmt w:val="upperRoman"/>
      <w:pStyle w:val="Style3"/>
      <w:lvlText w:val="%1."/>
      <w:lvlJc w:val="left"/>
      <w:pPr>
        <w:tabs>
          <w:tab w:val="num" w:pos="720"/>
        </w:tabs>
        <w:ind w:left="720" w:hanging="720"/>
      </w:pPr>
      <w:rPr>
        <w:rFonts w:ascii="Calibri" w:hAnsi="Calibri" w:hint="default"/>
        <w:b w:val="0"/>
        <w:i w:val="0"/>
        <w:sz w:val="24"/>
        <w:szCs w:val="24"/>
      </w:rPr>
    </w:lvl>
    <w:lvl w:ilvl="1">
      <w:start w:val="1"/>
      <w:numFmt w:val="upperLetter"/>
      <w:lvlText w:val="%2."/>
      <w:lvlJc w:val="left"/>
      <w:pPr>
        <w:tabs>
          <w:tab w:val="num" w:pos="720"/>
        </w:tabs>
        <w:ind w:left="1080" w:hanging="360"/>
      </w:pPr>
      <w:rPr>
        <w:rFonts w:ascii="Calibri" w:hAnsi="Calibri" w:hint="default"/>
        <w:b w:val="0"/>
        <w:i w:val="0"/>
        <w:sz w:val="24"/>
        <w:szCs w:val="20"/>
      </w:rPr>
    </w:lvl>
    <w:lvl w:ilvl="2">
      <w:start w:val="1"/>
      <w:numFmt w:val="lowerRoman"/>
      <w:lvlText w:val="%3."/>
      <w:lvlJc w:val="right"/>
      <w:pPr>
        <w:tabs>
          <w:tab w:val="num" w:pos="2007"/>
        </w:tabs>
        <w:ind w:left="2007" w:hanging="731"/>
      </w:pPr>
      <w:rPr>
        <w:rFonts w:hint="default"/>
        <w:b w:val="0"/>
        <w:i w:val="0"/>
        <w:sz w:val="24"/>
        <w:szCs w:val="20"/>
      </w:rPr>
    </w:lvl>
    <w:lvl w:ilvl="3">
      <w:start w:val="1"/>
      <w:numFmt w:val="lowerLetter"/>
      <w:lvlText w:val="%4."/>
      <w:lvlJc w:val="left"/>
      <w:pPr>
        <w:tabs>
          <w:tab w:val="num" w:pos="1440"/>
        </w:tabs>
        <w:ind w:left="1800" w:hanging="360"/>
      </w:pPr>
      <w:rPr>
        <w:rFonts w:ascii="Arial" w:hAnsi="Arial" w:hint="default"/>
        <w:b w:val="0"/>
        <w:i w:val="0"/>
        <w:sz w:val="20"/>
        <w:szCs w:val="20"/>
      </w:rPr>
    </w:lvl>
    <w:lvl w:ilvl="4">
      <w:start w:val="1"/>
      <w:numFmt w:val="decimal"/>
      <w:lvlText w:val="(%5)"/>
      <w:lvlJc w:val="left"/>
      <w:pPr>
        <w:tabs>
          <w:tab w:val="num" w:pos="1800"/>
        </w:tabs>
        <w:ind w:left="1800" w:hanging="360"/>
      </w:pPr>
      <w:rPr>
        <w:rFonts w:ascii="Arial" w:hAnsi="Arial" w:hint="default"/>
        <w:b/>
        <w:i w:val="0"/>
        <w:sz w:val="20"/>
        <w:szCs w:val="20"/>
      </w:rPr>
    </w:lvl>
    <w:lvl w:ilvl="5">
      <w:start w:val="1"/>
      <w:numFmt w:val="lowerLetter"/>
      <w:lvlText w:val="(%6)"/>
      <w:lvlJc w:val="left"/>
      <w:pPr>
        <w:tabs>
          <w:tab w:val="num" w:pos="2160"/>
        </w:tabs>
        <w:ind w:left="2160" w:hanging="360"/>
      </w:pPr>
      <w:rPr>
        <w:rFonts w:ascii="Arial" w:hAnsi="Arial" w:hint="default"/>
        <w:b/>
        <w:i w:val="0"/>
        <w:sz w:val="20"/>
        <w:szCs w:val="20"/>
      </w:rPr>
    </w:lvl>
    <w:lvl w:ilvl="6">
      <w:start w:val="1"/>
      <w:numFmt w:val="lowerRoman"/>
      <w:lvlText w:val="%7."/>
      <w:lvlJc w:val="left"/>
      <w:pPr>
        <w:tabs>
          <w:tab w:val="num" w:pos="2520"/>
        </w:tabs>
        <w:ind w:left="2520" w:hanging="360"/>
      </w:pPr>
      <w:rPr>
        <w:rFonts w:ascii="Arial" w:hAnsi="Arial" w:hint="default"/>
        <w:b/>
        <w:i w:val="0"/>
        <w:sz w:val="20"/>
        <w:szCs w:val="20"/>
      </w:rPr>
    </w:lvl>
    <w:lvl w:ilvl="7">
      <w:start w:val="1"/>
      <w:numFmt w:val="lowerLetter"/>
      <w:lvlText w:val="%8."/>
      <w:lvlJc w:val="left"/>
      <w:pPr>
        <w:tabs>
          <w:tab w:val="num" w:pos="2880"/>
        </w:tabs>
        <w:ind w:left="2880" w:hanging="360"/>
      </w:pPr>
      <w:rPr>
        <w:rFonts w:ascii="Calibri" w:hAnsi="Calibri" w:cs="Arial" w:hint="default"/>
        <w:b w:val="0"/>
        <w:sz w:val="24"/>
        <w:szCs w:val="24"/>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F162A12"/>
    <w:multiLevelType w:val="multilevel"/>
    <w:tmpl w:val="043E3C4A"/>
    <w:lvl w:ilvl="0">
      <w:start w:val="1"/>
      <w:numFmt w:val="decimal"/>
      <w:lvlText w:val="%1."/>
      <w:lvlJc w:val="left"/>
      <w:pPr>
        <w:tabs>
          <w:tab w:val="num" w:pos="0"/>
        </w:tabs>
        <w:ind w:left="425" w:hanging="425"/>
      </w:pPr>
      <w:rPr>
        <w:rFonts w:hint="default"/>
      </w:rPr>
    </w:lvl>
    <w:lvl w:ilvl="1">
      <w:start w:val="1"/>
      <w:numFmt w:val="decimal"/>
      <w:lvlText w:val="%1.%2"/>
      <w:lvlJc w:val="left"/>
      <w:pPr>
        <w:tabs>
          <w:tab w:val="num" w:pos="0"/>
        </w:tabs>
        <w:ind w:left="936" w:hanging="936"/>
      </w:pPr>
      <w:rPr>
        <w:rFonts w:hint="default"/>
        <w:b w:val="0"/>
        <w:bCs w:val="0"/>
      </w:rPr>
    </w:lvl>
    <w:lvl w:ilvl="2">
      <w:start w:val="1"/>
      <w:numFmt w:val="upperLetter"/>
      <w:lvlText w:val="%3."/>
      <w:lvlJc w:val="left"/>
      <w:pPr>
        <w:tabs>
          <w:tab w:val="num" w:pos="710"/>
        </w:tabs>
        <w:ind w:left="1136" w:hanging="426"/>
      </w:pPr>
      <w:rPr>
        <w:rFonts w:hint="default"/>
        <w:b w:val="0"/>
        <w:bCs/>
      </w:rPr>
    </w:lvl>
    <w:lvl w:ilvl="3">
      <w:start w:val="1"/>
      <w:numFmt w:val="lowerRoman"/>
      <w:lvlText w:val="%4."/>
      <w:lvlJc w:val="left"/>
      <w:pPr>
        <w:tabs>
          <w:tab w:val="num" w:pos="851"/>
        </w:tabs>
        <w:ind w:left="1276" w:hanging="425"/>
      </w:pPr>
      <w:rPr>
        <w:rFonts w:hint="default"/>
        <w:b w:val="0"/>
        <w:bCs/>
        <w:sz w:val="21"/>
        <w:szCs w:val="21"/>
      </w:rPr>
    </w:lvl>
    <w:lvl w:ilvl="4">
      <w:start w:val="1"/>
      <w:numFmt w:val="lowerLetter"/>
      <w:lvlText w:val="(%5)"/>
      <w:lvlJc w:val="left"/>
      <w:pPr>
        <w:tabs>
          <w:tab w:val="num" w:pos="425"/>
        </w:tabs>
        <w:ind w:left="851" w:hanging="426"/>
      </w:pPr>
      <w:rPr>
        <w:rFonts w:hint="default"/>
      </w:rPr>
    </w:lvl>
    <w:lvl w:ilvl="5">
      <w:start w:val="1"/>
      <w:numFmt w:val="lowerLetter"/>
      <w:lvlText w:val="(%6)"/>
      <w:lvlJc w:val="left"/>
      <w:pPr>
        <w:tabs>
          <w:tab w:val="num" w:pos="851"/>
        </w:tabs>
        <w:ind w:left="1276" w:hanging="425"/>
      </w:pPr>
      <w:rPr>
        <w:rFonts w:hint="default"/>
      </w:rPr>
    </w:lvl>
    <w:lvl w:ilvl="6">
      <w:start w:val="1"/>
      <w:numFmt w:val="lowerRoman"/>
      <w:lvlText w:val="(%7)"/>
      <w:lvlJc w:val="left"/>
      <w:pPr>
        <w:tabs>
          <w:tab w:val="num" w:pos="851"/>
        </w:tabs>
        <w:ind w:left="1276" w:hanging="425"/>
      </w:pPr>
      <w:rPr>
        <w:rFonts w:hint="default"/>
      </w:rPr>
    </w:lvl>
    <w:lvl w:ilvl="7">
      <w:start w:val="1"/>
      <w:numFmt w:val="lowerLetter"/>
      <w:lvlText w:val="%8."/>
      <w:lvlJc w:val="left"/>
      <w:pPr>
        <w:ind w:left="2317" w:hanging="49"/>
      </w:pPr>
      <w:rPr>
        <w:rFonts w:hint="default"/>
      </w:rPr>
    </w:lvl>
    <w:lvl w:ilvl="8">
      <w:start w:val="1"/>
      <w:numFmt w:val="none"/>
      <w:lvlText w:val=""/>
      <w:lvlJc w:val="left"/>
      <w:pPr>
        <w:ind w:left="3825" w:hanging="425"/>
      </w:pPr>
      <w:rPr>
        <w:rFonts w:hint="default"/>
      </w:rPr>
    </w:lvl>
  </w:abstractNum>
  <w:abstractNum w:abstractNumId="23" w15:restartNumberingAfterBreak="0">
    <w:nsid w:val="75F46485"/>
    <w:multiLevelType w:val="multilevel"/>
    <w:tmpl w:val="34C25A6A"/>
    <w:lvl w:ilvl="0">
      <w:start w:val="1"/>
      <w:numFmt w:val="upperRoman"/>
      <w:lvlText w:val="%1."/>
      <w:lvlJc w:val="left"/>
      <w:pPr>
        <w:tabs>
          <w:tab w:val="num" w:pos="720"/>
        </w:tabs>
        <w:ind w:left="720" w:hanging="720"/>
      </w:pPr>
      <w:rPr>
        <w:rFonts w:ascii="Arial" w:hAnsi="Arial" w:hint="default"/>
        <w:b w:val="0"/>
        <w:i w:val="0"/>
        <w:sz w:val="20"/>
        <w:szCs w:val="20"/>
      </w:rPr>
    </w:lvl>
    <w:lvl w:ilvl="1">
      <w:start w:val="1"/>
      <w:numFmt w:val="lowerRoman"/>
      <w:pStyle w:val="CHUBBNUMBERLIST1"/>
      <w:lvlText w:val="%2."/>
      <w:lvlJc w:val="left"/>
      <w:pPr>
        <w:tabs>
          <w:tab w:val="num" w:pos="720"/>
        </w:tabs>
        <w:ind w:left="1080" w:hanging="360"/>
      </w:pPr>
      <w:rPr>
        <w:rFonts w:asciiTheme="minorHAnsi" w:hAnsiTheme="minorHAnsi" w:hint="default"/>
        <w:b w:val="0"/>
        <w:i w:val="0"/>
        <w:sz w:val="21"/>
        <w:szCs w:val="21"/>
      </w:rPr>
    </w:lvl>
    <w:lvl w:ilvl="2">
      <w:start w:val="1"/>
      <w:numFmt w:val="lowerLetter"/>
      <w:lvlText w:val="%3."/>
      <w:lvlJc w:val="left"/>
      <w:pPr>
        <w:tabs>
          <w:tab w:val="num" w:pos="1530"/>
        </w:tabs>
        <w:ind w:left="1890" w:hanging="360"/>
      </w:pPr>
      <w:rPr>
        <w:rFonts w:ascii="Calibri" w:eastAsia="Times New Roman" w:hAnsi="Calibri" w:cs="Times New Roman" w:hint="default"/>
        <w:b w:val="0"/>
        <w:i w:val="0"/>
        <w:sz w:val="24"/>
        <w:szCs w:val="20"/>
      </w:rPr>
    </w:lvl>
    <w:lvl w:ilvl="3">
      <w:start w:val="1"/>
      <w:numFmt w:val="lowerLetter"/>
      <w:lvlText w:val="%4."/>
      <w:lvlJc w:val="left"/>
      <w:pPr>
        <w:tabs>
          <w:tab w:val="num" w:pos="1440"/>
        </w:tabs>
        <w:ind w:left="1800" w:hanging="360"/>
      </w:pPr>
      <w:rPr>
        <w:rFonts w:ascii="Arial" w:hAnsi="Arial" w:hint="default"/>
        <w:b w:val="0"/>
        <w:i w:val="0"/>
        <w:sz w:val="20"/>
        <w:szCs w:val="20"/>
      </w:rPr>
    </w:lvl>
    <w:lvl w:ilvl="4">
      <w:start w:val="1"/>
      <w:numFmt w:val="lowerRoman"/>
      <w:lvlText w:val="%5."/>
      <w:lvlJc w:val="right"/>
      <w:pPr>
        <w:tabs>
          <w:tab w:val="num" w:pos="1800"/>
        </w:tabs>
        <w:ind w:left="1800" w:hanging="360"/>
      </w:pPr>
      <w:rPr>
        <w:rFonts w:hint="default"/>
        <w:b w:val="0"/>
        <w:i w:val="0"/>
        <w:sz w:val="24"/>
        <w:szCs w:val="24"/>
      </w:rPr>
    </w:lvl>
    <w:lvl w:ilvl="5">
      <w:start w:val="1"/>
      <w:numFmt w:val="lowerLetter"/>
      <w:lvlText w:val="(%6)"/>
      <w:lvlJc w:val="left"/>
      <w:pPr>
        <w:tabs>
          <w:tab w:val="num" w:pos="2160"/>
        </w:tabs>
        <w:ind w:left="2160" w:hanging="360"/>
      </w:pPr>
      <w:rPr>
        <w:rFonts w:ascii="Arial" w:hAnsi="Arial" w:hint="default"/>
        <w:b/>
        <w:i w:val="0"/>
        <w:sz w:val="20"/>
        <w:szCs w:val="20"/>
      </w:rPr>
    </w:lvl>
    <w:lvl w:ilvl="6">
      <w:start w:val="1"/>
      <w:numFmt w:val="lowerRoman"/>
      <w:lvlText w:val="%7."/>
      <w:lvlJc w:val="left"/>
      <w:pPr>
        <w:tabs>
          <w:tab w:val="num" w:pos="2520"/>
        </w:tabs>
        <w:ind w:left="2520" w:hanging="360"/>
      </w:pPr>
      <w:rPr>
        <w:rFonts w:ascii="Arial" w:hAnsi="Arial" w:hint="default"/>
        <w:b/>
        <w:i w:val="0"/>
        <w:sz w:val="20"/>
        <w:szCs w:val="20"/>
      </w:rPr>
    </w:lvl>
    <w:lvl w:ilvl="7">
      <w:start w:val="1"/>
      <w:numFmt w:val="lowerRoman"/>
      <w:lvlText w:val="%8."/>
      <w:lvlJc w:val="right"/>
      <w:pPr>
        <w:tabs>
          <w:tab w:val="num" w:pos="2880"/>
        </w:tabs>
        <w:ind w:left="2880" w:hanging="360"/>
      </w:pPr>
      <w:rPr>
        <w:rFonts w:hint="default"/>
        <w:b w:val="0"/>
        <w:sz w:val="24"/>
        <w:szCs w:val="24"/>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1"/>
  </w:num>
  <w:num w:numId="16">
    <w:abstractNumId w:val="11"/>
    <w:lvlOverride w:ilvl="0">
      <w:lvl w:ilvl="0">
        <w:start w:val="1"/>
        <w:numFmt w:val="decimal"/>
        <w:pStyle w:val="Heading1withnumber"/>
        <w:lvlText w:val="%1"/>
        <w:lvlJc w:val="left"/>
        <w:pPr>
          <w:ind w:left="360" w:hanging="360"/>
        </w:pPr>
        <w:rPr>
          <w:rFonts w:hint="default"/>
        </w:rPr>
      </w:lvl>
    </w:lvlOverride>
    <w:lvlOverride w:ilvl="1">
      <w:lvl w:ilvl="1">
        <w:start w:val="1"/>
        <w:numFmt w:val="decimal"/>
        <w:pStyle w:val="Heading2withnumber"/>
        <w:lvlText w:val="%1.%2"/>
        <w:lvlJc w:val="left"/>
        <w:pPr>
          <w:ind w:left="357" w:hanging="357"/>
        </w:pPr>
        <w:rPr>
          <w:rFonts w:hint="default"/>
          <w:b w:val="0"/>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7">
    <w:abstractNumId w:val="23"/>
  </w:num>
  <w:num w:numId="18">
    <w:abstractNumId w:val="21"/>
  </w:num>
  <w:num w:numId="19">
    <w:abstractNumId w:val="20"/>
  </w:num>
  <w:num w:numId="20">
    <w:abstractNumId w:val="16"/>
  </w:num>
  <w:num w:numId="21">
    <w:abstractNumId w:val="18"/>
  </w:num>
  <w:num w:numId="22">
    <w:abstractNumId w:val="22"/>
  </w:num>
  <w:num w:numId="23">
    <w:abstractNumId w:val="15"/>
  </w:num>
  <w:num w:numId="24">
    <w:abstractNumId w:val="17"/>
  </w:num>
  <w:num w:numId="2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4F8"/>
    <w:rsid w:val="000030B9"/>
    <w:rsid w:val="00005B46"/>
    <w:rsid w:val="00006281"/>
    <w:rsid w:val="00010703"/>
    <w:rsid w:val="000115B7"/>
    <w:rsid w:val="000121E0"/>
    <w:rsid w:val="000157AC"/>
    <w:rsid w:val="000174F8"/>
    <w:rsid w:val="000229BE"/>
    <w:rsid w:val="00024893"/>
    <w:rsid w:val="000356A5"/>
    <w:rsid w:val="0004548C"/>
    <w:rsid w:val="000500C6"/>
    <w:rsid w:val="000525F6"/>
    <w:rsid w:val="00055160"/>
    <w:rsid w:val="0005645F"/>
    <w:rsid w:val="00056E2F"/>
    <w:rsid w:val="000641A4"/>
    <w:rsid w:val="00067889"/>
    <w:rsid w:val="00072E2F"/>
    <w:rsid w:val="00077D0C"/>
    <w:rsid w:val="00080604"/>
    <w:rsid w:val="0008326D"/>
    <w:rsid w:val="00087DAB"/>
    <w:rsid w:val="00092E68"/>
    <w:rsid w:val="000950EE"/>
    <w:rsid w:val="00095CA8"/>
    <w:rsid w:val="000A682D"/>
    <w:rsid w:val="000A68C5"/>
    <w:rsid w:val="000A6CC1"/>
    <w:rsid w:val="000B1B20"/>
    <w:rsid w:val="000B39B2"/>
    <w:rsid w:val="000B3A45"/>
    <w:rsid w:val="000B497B"/>
    <w:rsid w:val="000D3036"/>
    <w:rsid w:val="000D5867"/>
    <w:rsid w:val="000D7043"/>
    <w:rsid w:val="000E06CB"/>
    <w:rsid w:val="000E610A"/>
    <w:rsid w:val="000E7316"/>
    <w:rsid w:val="000E7C55"/>
    <w:rsid w:val="000E7CA5"/>
    <w:rsid w:val="000F03EC"/>
    <w:rsid w:val="000F1D45"/>
    <w:rsid w:val="000F507A"/>
    <w:rsid w:val="00105BA7"/>
    <w:rsid w:val="001077E9"/>
    <w:rsid w:val="00112AA1"/>
    <w:rsid w:val="00123155"/>
    <w:rsid w:val="001245F2"/>
    <w:rsid w:val="0012521F"/>
    <w:rsid w:val="0012730F"/>
    <w:rsid w:val="00131387"/>
    <w:rsid w:val="00135E4E"/>
    <w:rsid w:val="00140DB0"/>
    <w:rsid w:val="00150404"/>
    <w:rsid w:val="0015114F"/>
    <w:rsid w:val="00154E0C"/>
    <w:rsid w:val="00155169"/>
    <w:rsid w:val="00157FF5"/>
    <w:rsid w:val="00166DB1"/>
    <w:rsid w:val="0016724E"/>
    <w:rsid w:val="001676D0"/>
    <w:rsid w:val="001710F9"/>
    <w:rsid w:val="0017211F"/>
    <w:rsid w:val="00173BBB"/>
    <w:rsid w:val="00174575"/>
    <w:rsid w:val="00176503"/>
    <w:rsid w:val="0017651F"/>
    <w:rsid w:val="0018116A"/>
    <w:rsid w:val="00196709"/>
    <w:rsid w:val="001A1B6C"/>
    <w:rsid w:val="001A2BB0"/>
    <w:rsid w:val="001A4E27"/>
    <w:rsid w:val="001A54DA"/>
    <w:rsid w:val="001A5C35"/>
    <w:rsid w:val="001B09F7"/>
    <w:rsid w:val="001B2539"/>
    <w:rsid w:val="001B3779"/>
    <w:rsid w:val="001B4C13"/>
    <w:rsid w:val="001C04B9"/>
    <w:rsid w:val="001C1C9F"/>
    <w:rsid w:val="001C1CD5"/>
    <w:rsid w:val="001C3C7D"/>
    <w:rsid w:val="001D10DD"/>
    <w:rsid w:val="001D19AE"/>
    <w:rsid w:val="001D22C1"/>
    <w:rsid w:val="001E30F5"/>
    <w:rsid w:val="001F29EE"/>
    <w:rsid w:val="001F58B8"/>
    <w:rsid w:val="001F613B"/>
    <w:rsid w:val="001F7393"/>
    <w:rsid w:val="002039E7"/>
    <w:rsid w:val="00203CF3"/>
    <w:rsid w:val="0020424D"/>
    <w:rsid w:val="00207E6D"/>
    <w:rsid w:val="002112D9"/>
    <w:rsid w:val="00217299"/>
    <w:rsid w:val="00224B17"/>
    <w:rsid w:val="002252F8"/>
    <w:rsid w:val="00232AE9"/>
    <w:rsid w:val="0023615C"/>
    <w:rsid w:val="00236AC3"/>
    <w:rsid w:val="0024251E"/>
    <w:rsid w:val="002434FA"/>
    <w:rsid w:val="00243652"/>
    <w:rsid w:val="00245263"/>
    <w:rsid w:val="00252923"/>
    <w:rsid w:val="002571C5"/>
    <w:rsid w:val="00266F95"/>
    <w:rsid w:val="00267968"/>
    <w:rsid w:val="00272028"/>
    <w:rsid w:val="0027320C"/>
    <w:rsid w:val="00275BCD"/>
    <w:rsid w:val="002771B0"/>
    <w:rsid w:val="00286C53"/>
    <w:rsid w:val="00290369"/>
    <w:rsid w:val="00290CEC"/>
    <w:rsid w:val="00292AC2"/>
    <w:rsid w:val="002944EF"/>
    <w:rsid w:val="00295938"/>
    <w:rsid w:val="0029728F"/>
    <w:rsid w:val="002A04A5"/>
    <w:rsid w:val="002A44DA"/>
    <w:rsid w:val="002A45E1"/>
    <w:rsid w:val="002A6E91"/>
    <w:rsid w:val="002B48C4"/>
    <w:rsid w:val="002B50E0"/>
    <w:rsid w:val="002B6930"/>
    <w:rsid w:val="002C12F4"/>
    <w:rsid w:val="002C172F"/>
    <w:rsid w:val="002C4DF7"/>
    <w:rsid w:val="002D35DF"/>
    <w:rsid w:val="002D5057"/>
    <w:rsid w:val="002D5AB2"/>
    <w:rsid w:val="002D708B"/>
    <w:rsid w:val="002E15D1"/>
    <w:rsid w:val="002E29E1"/>
    <w:rsid w:val="002E2F60"/>
    <w:rsid w:val="002E41E0"/>
    <w:rsid w:val="002E52FE"/>
    <w:rsid w:val="002E6EB9"/>
    <w:rsid w:val="002F128C"/>
    <w:rsid w:val="002F17CE"/>
    <w:rsid w:val="002F353F"/>
    <w:rsid w:val="0030188E"/>
    <w:rsid w:val="00301911"/>
    <w:rsid w:val="00306F20"/>
    <w:rsid w:val="0031189F"/>
    <w:rsid w:val="00314DA3"/>
    <w:rsid w:val="0031787F"/>
    <w:rsid w:val="003201FA"/>
    <w:rsid w:val="0032249F"/>
    <w:rsid w:val="00334A2F"/>
    <w:rsid w:val="003410B7"/>
    <w:rsid w:val="003421FF"/>
    <w:rsid w:val="00345330"/>
    <w:rsid w:val="00345B30"/>
    <w:rsid w:val="0034611B"/>
    <w:rsid w:val="00360224"/>
    <w:rsid w:val="003634E4"/>
    <w:rsid w:val="00365194"/>
    <w:rsid w:val="003652D3"/>
    <w:rsid w:val="00370452"/>
    <w:rsid w:val="00373A37"/>
    <w:rsid w:val="00373FCB"/>
    <w:rsid w:val="003751D5"/>
    <w:rsid w:val="0038644E"/>
    <w:rsid w:val="00393D59"/>
    <w:rsid w:val="003A1A3E"/>
    <w:rsid w:val="003A44F7"/>
    <w:rsid w:val="003A4AA3"/>
    <w:rsid w:val="003A77D9"/>
    <w:rsid w:val="003B224A"/>
    <w:rsid w:val="003B3522"/>
    <w:rsid w:val="003B3E15"/>
    <w:rsid w:val="003B6B3D"/>
    <w:rsid w:val="003C1119"/>
    <w:rsid w:val="003E0D8D"/>
    <w:rsid w:val="003E130C"/>
    <w:rsid w:val="003E7940"/>
    <w:rsid w:val="00400EA6"/>
    <w:rsid w:val="00402562"/>
    <w:rsid w:val="00403C70"/>
    <w:rsid w:val="004052C8"/>
    <w:rsid w:val="00405491"/>
    <w:rsid w:val="00420CE7"/>
    <w:rsid w:val="00424471"/>
    <w:rsid w:val="00427554"/>
    <w:rsid w:val="004325E2"/>
    <w:rsid w:val="00437A83"/>
    <w:rsid w:val="00445F0F"/>
    <w:rsid w:val="00445F4C"/>
    <w:rsid w:val="00447241"/>
    <w:rsid w:val="00450431"/>
    <w:rsid w:val="00451EA1"/>
    <w:rsid w:val="00454AA8"/>
    <w:rsid w:val="004568B7"/>
    <w:rsid w:val="00457B99"/>
    <w:rsid w:val="004613DC"/>
    <w:rsid w:val="004615D1"/>
    <w:rsid w:val="00466E52"/>
    <w:rsid w:val="0047105D"/>
    <w:rsid w:val="00473E23"/>
    <w:rsid w:val="00475BA4"/>
    <w:rsid w:val="00484AF7"/>
    <w:rsid w:val="00485CE6"/>
    <w:rsid w:val="004879CA"/>
    <w:rsid w:val="00487B70"/>
    <w:rsid w:val="004932D8"/>
    <w:rsid w:val="00494726"/>
    <w:rsid w:val="0049699C"/>
    <w:rsid w:val="004A0E80"/>
    <w:rsid w:val="004A2F33"/>
    <w:rsid w:val="004A63C2"/>
    <w:rsid w:val="004A6E64"/>
    <w:rsid w:val="004B2C7F"/>
    <w:rsid w:val="004B3FD0"/>
    <w:rsid w:val="004C05C5"/>
    <w:rsid w:val="004C2B5F"/>
    <w:rsid w:val="004C48B4"/>
    <w:rsid w:val="004D21C9"/>
    <w:rsid w:val="004D6632"/>
    <w:rsid w:val="004D79D8"/>
    <w:rsid w:val="004E0217"/>
    <w:rsid w:val="004E2F01"/>
    <w:rsid w:val="004E45AE"/>
    <w:rsid w:val="004F0BD5"/>
    <w:rsid w:val="004F5486"/>
    <w:rsid w:val="004F6422"/>
    <w:rsid w:val="004F73A2"/>
    <w:rsid w:val="005017DF"/>
    <w:rsid w:val="00501D6A"/>
    <w:rsid w:val="00504298"/>
    <w:rsid w:val="00510E21"/>
    <w:rsid w:val="00511A41"/>
    <w:rsid w:val="0051272D"/>
    <w:rsid w:val="00516068"/>
    <w:rsid w:val="005172CA"/>
    <w:rsid w:val="005202AB"/>
    <w:rsid w:val="00520CF6"/>
    <w:rsid w:val="0052775D"/>
    <w:rsid w:val="00534688"/>
    <w:rsid w:val="00540002"/>
    <w:rsid w:val="00540D6F"/>
    <w:rsid w:val="00544DE8"/>
    <w:rsid w:val="005566D5"/>
    <w:rsid w:val="00556E8B"/>
    <w:rsid w:val="0056211A"/>
    <w:rsid w:val="00567C1E"/>
    <w:rsid w:val="0057434B"/>
    <w:rsid w:val="00580449"/>
    <w:rsid w:val="00581DC2"/>
    <w:rsid w:val="005822BD"/>
    <w:rsid w:val="005829B6"/>
    <w:rsid w:val="00582CDA"/>
    <w:rsid w:val="005837EF"/>
    <w:rsid w:val="005913CF"/>
    <w:rsid w:val="005948A3"/>
    <w:rsid w:val="005B158F"/>
    <w:rsid w:val="005C0793"/>
    <w:rsid w:val="005C2146"/>
    <w:rsid w:val="005C2F0D"/>
    <w:rsid w:val="005C67D4"/>
    <w:rsid w:val="005C7AA8"/>
    <w:rsid w:val="005D7D36"/>
    <w:rsid w:val="005E26D6"/>
    <w:rsid w:val="005E65CA"/>
    <w:rsid w:val="005F0F5E"/>
    <w:rsid w:val="005F4D59"/>
    <w:rsid w:val="006003C8"/>
    <w:rsid w:val="00601B95"/>
    <w:rsid w:val="00602F9C"/>
    <w:rsid w:val="00603336"/>
    <w:rsid w:val="006061AF"/>
    <w:rsid w:val="00614840"/>
    <w:rsid w:val="0062027F"/>
    <w:rsid w:val="00627C70"/>
    <w:rsid w:val="00630242"/>
    <w:rsid w:val="00630346"/>
    <w:rsid w:val="00640181"/>
    <w:rsid w:val="00642E6B"/>
    <w:rsid w:val="006545DB"/>
    <w:rsid w:val="00657FD1"/>
    <w:rsid w:val="006618BB"/>
    <w:rsid w:val="00670F66"/>
    <w:rsid w:val="006741E9"/>
    <w:rsid w:val="00674640"/>
    <w:rsid w:val="00682AB4"/>
    <w:rsid w:val="006845A1"/>
    <w:rsid w:val="00696288"/>
    <w:rsid w:val="006963FD"/>
    <w:rsid w:val="006A233C"/>
    <w:rsid w:val="006A34CA"/>
    <w:rsid w:val="006A3C61"/>
    <w:rsid w:val="006B0125"/>
    <w:rsid w:val="006B2707"/>
    <w:rsid w:val="006B2DE1"/>
    <w:rsid w:val="006B39F9"/>
    <w:rsid w:val="006C476C"/>
    <w:rsid w:val="006C4A32"/>
    <w:rsid w:val="006C7EEA"/>
    <w:rsid w:val="006D2257"/>
    <w:rsid w:val="006D4B15"/>
    <w:rsid w:val="006D4E7F"/>
    <w:rsid w:val="006D5D8D"/>
    <w:rsid w:val="006F41DF"/>
    <w:rsid w:val="006F4D79"/>
    <w:rsid w:val="006F54A6"/>
    <w:rsid w:val="00700A20"/>
    <w:rsid w:val="00700D37"/>
    <w:rsid w:val="00706101"/>
    <w:rsid w:val="00710214"/>
    <w:rsid w:val="0071049F"/>
    <w:rsid w:val="00712A9F"/>
    <w:rsid w:val="007143E2"/>
    <w:rsid w:val="007166F0"/>
    <w:rsid w:val="00716B13"/>
    <w:rsid w:val="007178F8"/>
    <w:rsid w:val="00720EF7"/>
    <w:rsid w:val="00724E60"/>
    <w:rsid w:val="0073344F"/>
    <w:rsid w:val="00733577"/>
    <w:rsid w:val="0074007D"/>
    <w:rsid w:val="00744C46"/>
    <w:rsid w:val="00752AA3"/>
    <w:rsid w:val="00752CD1"/>
    <w:rsid w:val="0075332F"/>
    <w:rsid w:val="00754EE6"/>
    <w:rsid w:val="007646E3"/>
    <w:rsid w:val="00765011"/>
    <w:rsid w:val="007739A6"/>
    <w:rsid w:val="00776CF5"/>
    <w:rsid w:val="007823E0"/>
    <w:rsid w:val="00786DDC"/>
    <w:rsid w:val="0079173B"/>
    <w:rsid w:val="00791C5E"/>
    <w:rsid w:val="00794C6D"/>
    <w:rsid w:val="00795685"/>
    <w:rsid w:val="007A1DC1"/>
    <w:rsid w:val="007A7B3D"/>
    <w:rsid w:val="007B0E4C"/>
    <w:rsid w:val="007B1400"/>
    <w:rsid w:val="007B3916"/>
    <w:rsid w:val="007B678F"/>
    <w:rsid w:val="007C16C1"/>
    <w:rsid w:val="007C277F"/>
    <w:rsid w:val="007C32AC"/>
    <w:rsid w:val="007C5E21"/>
    <w:rsid w:val="007D0A5C"/>
    <w:rsid w:val="007D1E3C"/>
    <w:rsid w:val="007D3D96"/>
    <w:rsid w:val="007E67A3"/>
    <w:rsid w:val="007F084A"/>
    <w:rsid w:val="007F6E92"/>
    <w:rsid w:val="0080344F"/>
    <w:rsid w:val="00813CAC"/>
    <w:rsid w:val="00822A76"/>
    <w:rsid w:val="00832CB6"/>
    <w:rsid w:val="00835012"/>
    <w:rsid w:val="00837F97"/>
    <w:rsid w:val="00840041"/>
    <w:rsid w:val="008404F3"/>
    <w:rsid w:val="008409A7"/>
    <w:rsid w:val="00852548"/>
    <w:rsid w:val="008532C0"/>
    <w:rsid w:val="00865521"/>
    <w:rsid w:val="008701FC"/>
    <w:rsid w:val="008741EA"/>
    <w:rsid w:val="00881305"/>
    <w:rsid w:val="00883772"/>
    <w:rsid w:val="00885653"/>
    <w:rsid w:val="008868FE"/>
    <w:rsid w:val="00891C6D"/>
    <w:rsid w:val="008A031C"/>
    <w:rsid w:val="008A0B73"/>
    <w:rsid w:val="008A2196"/>
    <w:rsid w:val="008A6A53"/>
    <w:rsid w:val="008B1E06"/>
    <w:rsid w:val="008B246A"/>
    <w:rsid w:val="008B462E"/>
    <w:rsid w:val="008B6417"/>
    <w:rsid w:val="008C38F2"/>
    <w:rsid w:val="008C77D2"/>
    <w:rsid w:val="008C7D6D"/>
    <w:rsid w:val="008D1D7E"/>
    <w:rsid w:val="008D38FA"/>
    <w:rsid w:val="008E0D40"/>
    <w:rsid w:val="008E2567"/>
    <w:rsid w:val="008E25D2"/>
    <w:rsid w:val="008E40D9"/>
    <w:rsid w:val="008E4A2A"/>
    <w:rsid w:val="008E7BE0"/>
    <w:rsid w:val="008F6348"/>
    <w:rsid w:val="009019EC"/>
    <w:rsid w:val="009030ED"/>
    <w:rsid w:val="00906898"/>
    <w:rsid w:val="009108D6"/>
    <w:rsid w:val="00912DD4"/>
    <w:rsid w:val="00912DD9"/>
    <w:rsid w:val="00913FB5"/>
    <w:rsid w:val="00920916"/>
    <w:rsid w:val="00924999"/>
    <w:rsid w:val="0093371D"/>
    <w:rsid w:val="00936A8F"/>
    <w:rsid w:val="00936CD9"/>
    <w:rsid w:val="00936E1E"/>
    <w:rsid w:val="00944138"/>
    <w:rsid w:val="0095053C"/>
    <w:rsid w:val="00951314"/>
    <w:rsid w:val="0095756C"/>
    <w:rsid w:val="0096043E"/>
    <w:rsid w:val="00963A8B"/>
    <w:rsid w:val="00967D32"/>
    <w:rsid w:val="00980ED7"/>
    <w:rsid w:val="00981924"/>
    <w:rsid w:val="009932B0"/>
    <w:rsid w:val="00995D90"/>
    <w:rsid w:val="009A08B6"/>
    <w:rsid w:val="009A2C67"/>
    <w:rsid w:val="009A7CD3"/>
    <w:rsid w:val="009B1296"/>
    <w:rsid w:val="009B1F23"/>
    <w:rsid w:val="009B4770"/>
    <w:rsid w:val="009B4E78"/>
    <w:rsid w:val="009B759E"/>
    <w:rsid w:val="009C0C77"/>
    <w:rsid w:val="009C1A45"/>
    <w:rsid w:val="009D003D"/>
    <w:rsid w:val="009D131F"/>
    <w:rsid w:val="009D1426"/>
    <w:rsid w:val="009D402A"/>
    <w:rsid w:val="009D52DD"/>
    <w:rsid w:val="009E3CDD"/>
    <w:rsid w:val="009F0278"/>
    <w:rsid w:val="00A01D70"/>
    <w:rsid w:val="00A02E78"/>
    <w:rsid w:val="00A0511F"/>
    <w:rsid w:val="00A1026B"/>
    <w:rsid w:val="00A152F2"/>
    <w:rsid w:val="00A20AE1"/>
    <w:rsid w:val="00A279AC"/>
    <w:rsid w:val="00A305F4"/>
    <w:rsid w:val="00A30B5C"/>
    <w:rsid w:val="00A411A7"/>
    <w:rsid w:val="00A52F7C"/>
    <w:rsid w:val="00A534C0"/>
    <w:rsid w:val="00A53743"/>
    <w:rsid w:val="00A5577F"/>
    <w:rsid w:val="00A60A70"/>
    <w:rsid w:val="00A615CE"/>
    <w:rsid w:val="00A64E60"/>
    <w:rsid w:val="00A72568"/>
    <w:rsid w:val="00A74ABF"/>
    <w:rsid w:val="00A77E9E"/>
    <w:rsid w:val="00A9406C"/>
    <w:rsid w:val="00A96DF9"/>
    <w:rsid w:val="00AA08E4"/>
    <w:rsid w:val="00AA1553"/>
    <w:rsid w:val="00AA41B1"/>
    <w:rsid w:val="00AA54F2"/>
    <w:rsid w:val="00AA5949"/>
    <w:rsid w:val="00AB0145"/>
    <w:rsid w:val="00AB54EE"/>
    <w:rsid w:val="00AC3ECF"/>
    <w:rsid w:val="00AD1B50"/>
    <w:rsid w:val="00AD2455"/>
    <w:rsid w:val="00AD5175"/>
    <w:rsid w:val="00AD539F"/>
    <w:rsid w:val="00AD7C09"/>
    <w:rsid w:val="00AE0F54"/>
    <w:rsid w:val="00AE54B2"/>
    <w:rsid w:val="00AF3D18"/>
    <w:rsid w:val="00B00388"/>
    <w:rsid w:val="00B01606"/>
    <w:rsid w:val="00B01BD6"/>
    <w:rsid w:val="00B075D3"/>
    <w:rsid w:val="00B102EB"/>
    <w:rsid w:val="00B135C8"/>
    <w:rsid w:val="00B1560A"/>
    <w:rsid w:val="00B20B0B"/>
    <w:rsid w:val="00B2209B"/>
    <w:rsid w:val="00B22A67"/>
    <w:rsid w:val="00B27466"/>
    <w:rsid w:val="00B326BE"/>
    <w:rsid w:val="00B356AE"/>
    <w:rsid w:val="00B4658C"/>
    <w:rsid w:val="00B54417"/>
    <w:rsid w:val="00B54E5A"/>
    <w:rsid w:val="00B564AC"/>
    <w:rsid w:val="00B60752"/>
    <w:rsid w:val="00B631C7"/>
    <w:rsid w:val="00B64F7B"/>
    <w:rsid w:val="00B7094E"/>
    <w:rsid w:val="00B71987"/>
    <w:rsid w:val="00B831F9"/>
    <w:rsid w:val="00B90DBA"/>
    <w:rsid w:val="00B91EBA"/>
    <w:rsid w:val="00B97B2F"/>
    <w:rsid w:val="00BA0DCF"/>
    <w:rsid w:val="00BA744E"/>
    <w:rsid w:val="00BB20B6"/>
    <w:rsid w:val="00BB35A7"/>
    <w:rsid w:val="00BB3C5A"/>
    <w:rsid w:val="00BB4B4D"/>
    <w:rsid w:val="00BB677B"/>
    <w:rsid w:val="00BB7216"/>
    <w:rsid w:val="00BC001B"/>
    <w:rsid w:val="00BD2903"/>
    <w:rsid w:val="00BD3423"/>
    <w:rsid w:val="00BD3F8E"/>
    <w:rsid w:val="00BD475C"/>
    <w:rsid w:val="00BD57CA"/>
    <w:rsid w:val="00BD7EAE"/>
    <w:rsid w:val="00BE16C7"/>
    <w:rsid w:val="00BE6772"/>
    <w:rsid w:val="00BE6B6B"/>
    <w:rsid w:val="00BE7471"/>
    <w:rsid w:val="00BF3767"/>
    <w:rsid w:val="00C00A35"/>
    <w:rsid w:val="00C04D1F"/>
    <w:rsid w:val="00C152C2"/>
    <w:rsid w:val="00C20A3D"/>
    <w:rsid w:val="00C20C21"/>
    <w:rsid w:val="00C22456"/>
    <w:rsid w:val="00C26B6B"/>
    <w:rsid w:val="00C30B9C"/>
    <w:rsid w:val="00C316B8"/>
    <w:rsid w:val="00C325AE"/>
    <w:rsid w:val="00C33FEC"/>
    <w:rsid w:val="00C40B5B"/>
    <w:rsid w:val="00C41C72"/>
    <w:rsid w:val="00C448B3"/>
    <w:rsid w:val="00C47F16"/>
    <w:rsid w:val="00C524FC"/>
    <w:rsid w:val="00C5706D"/>
    <w:rsid w:val="00C579EA"/>
    <w:rsid w:val="00C57B3B"/>
    <w:rsid w:val="00C62B09"/>
    <w:rsid w:val="00C632E2"/>
    <w:rsid w:val="00C72203"/>
    <w:rsid w:val="00C76AC5"/>
    <w:rsid w:val="00C80439"/>
    <w:rsid w:val="00C828A0"/>
    <w:rsid w:val="00C82A66"/>
    <w:rsid w:val="00C83AFC"/>
    <w:rsid w:val="00C83DA9"/>
    <w:rsid w:val="00C8737C"/>
    <w:rsid w:val="00C961A5"/>
    <w:rsid w:val="00CA2B7F"/>
    <w:rsid w:val="00CA7463"/>
    <w:rsid w:val="00CB09F3"/>
    <w:rsid w:val="00CB2153"/>
    <w:rsid w:val="00CB431C"/>
    <w:rsid w:val="00CB6785"/>
    <w:rsid w:val="00CB6AFD"/>
    <w:rsid w:val="00CC3303"/>
    <w:rsid w:val="00CC376C"/>
    <w:rsid w:val="00CC64FF"/>
    <w:rsid w:val="00CD33AB"/>
    <w:rsid w:val="00CD3BD4"/>
    <w:rsid w:val="00CD4E24"/>
    <w:rsid w:val="00CD6D72"/>
    <w:rsid w:val="00CD7A6B"/>
    <w:rsid w:val="00CE1874"/>
    <w:rsid w:val="00CE303A"/>
    <w:rsid w:val="00CE652A"/>
    <w:rsid w:val="00CE6AD6"/>
    <w:rsid w:val="00CF09F8"/>
    <w:rsid w:val="00CF77E5"/>
    <w:rsid w:val="00D00250"/>
    <w:rsid w:val="00D16E14"/>
    <w:rsid w:val="00D20722"/>
    <w:rsid w:val="00D409D4"/>
    <w:rsid w:val="00D42B44"/>
    <w:rsid w:val="00D43031"/>
    <w:rsid w:val="00D45298"/>
    <w:rsid w:val="00D505C0"/>
    <w:rsid w:val="00D512E6"/>
    <w:rsid w:val="00D51697"/>
    <w:rsid w:val="00D57114"/>
    <w:rsid w:val="00D6097A"/>
    <w:rsid w:val="00D60BEC"/>
    <w:rsid w:val="00D66DC4"/>
    <w:rsid w:val="00D71E8A"/>
    <w:rsid w:val="00D76440"/>
    <w:rsid w:val="00D7700C"/>
    <w:rsid w:val="00D8221E"/>
    <w:rsid w:val="00D84221"/>
    <w:rsid w:val="00D8612B"/>
    <w:rsid w:val="00D87A9C"/>
    <w:rsid w:val="00D90604"/>
    <w:rsid w:val="00D9101E"/>
    <w:rsid w:val="00D92DDE"/>
    <w:rsid w:val="00D934DB"/>
    <w:rsid w:val="00DB1F53"/>
    <w:rsid w:val="00DB3C88"/>
    <w:rsid w:val="00DB3DAA"/>
    <w:rsid w:val="00DB55C8"/>
    <w:rsid w:val="00DB7C06"/>
    <w:rsid w:val="00DC0AC9"/>
    <w:rsid w:val="00DC1AAA"/>
    <w:rsid w:val="00DC3757"/>
    <w:rsid w:val="00DD0A1C"/>
    <w:rsid w:val="00DD2408"/>
    <w:rsid w:val="00DD2683"/>
    <w:rsid w:val="00DD2FB3"/>
    <w:rsid w:val="00DD3DF6"/>
    <w:rsid w:val="00DD3FF1"/>
    <w:rsid w:val="00DE15E4"/>
    <w:rsid w:val="00DE5C5E"/>
    <w:rsid w:val="00DF0013"/>
    <w:rsid w:val="00DF0235"/>
    <w:rsid w:val="00DF5B56"/>
    <w:rsid w:val="00E10303"/>
    <w:rsid w:val="00E117C0"/>
    <w:rsid w:val="00E15AF9"/>
    <w:rsid w:val="00E22A30"/>
    <w:rsid w:val="00E278BE"/>
    <w:rsid w:val="00E3083A"/>
    <w:rsid w:val="00E31176"/>
    <w:rsid w:val="00E31497"/>
    <w:rsid w:val="00E36183"/>
    <w:rsid w:val="00E365CD"/>
    <w:rsid w:val="00E40434"/>
    <w:rsid w:val="00E41A98"/>
    <w:rsid w:val="00E43AB2"/>
    <w:rsid w:val="00E4769B"/>
    <w:rsid w:val="00E47928"/>
    <w:rsid w:val="00E50ADC"/>
    <w:rsid w:val="00E54EC2"/>
    <w:rsid w:val="00E55159"/>
    <w:rsid w:val="00E55AED"/>
    <w:rsid w:val="00E63090"/>
    <w:rsid w:val="00E706C9"/>
    <w:rsid w:val="00E84ABD"/>
    <w:rsid w:val="00E850A7"/>
    <w:rsid w:val="00E9071F"/>
    <w:rsid w:val="00E912F7"/>
    <w:rsid w:val="00E9308B"/>
    <w:rsid w:val="00E96048"/>
    <w:rsid w:val="00E963AE"/>
    <w:rsid w:val="00EA1193"/>
    <w:rsid w:val="00EA300E"/>
    <w:rsid w:val="00EA4965"/>
    <w:rsid w:val="00EA65F4"/>
    <w:rsid w:val="00EA66E4"/>
    <w:rsid w:val="00EA6DDD"/>
    <w:rsid w:val="00EB6877"/>
    <w:rsid w:val="00EB78E4"/>
    <w:rsid w:val="00EC0299"/>
    <w:rsid w:val="00EC3129"/>
    <w:rsid w:val="00EC41B0"/>
    <w:rsid w:val="00ED0920"/>
    <w:rsid w:val="00ED40E2"/>
    <w:rsid w:val="00EE4121"/>
    <w:rsid w:val="00EF0561"/>
    <w:rsid w:val="00EF3567"/>
    <w:rsid w:val="00EF607B"/>
    <w:rsid w:val="00EF7F14"/>
    <w:rsid w:val="00F017E7"/>
    <w:rsid w:val="00F05388"/>
    <w:rsid w:val="00F111C5"/>
    <w:rsid w:val="00F21CC5"/>
    <w:rsid w:val="00F25296"/>
    <w:rsid w:val="00F2616D"/>
    <w:rsid w:val="00F279F8"/>
    <w:rsid w:val="00F27F88"/>
    <w:rsid w:val="00F31117"/>
    <w:rsid w:val="00F323B0"/>
    <w:rsid w:val="00F350AE"/>
    <w:rsid w:val="00F42E7D"/>
    <w:rsid w:val="00F45958"/>
    <w:rsid w:val="00F475C5"/>
    <w:rsid w:val="00F56CD5"/>
    <w:rsid w:val="00F57168"/>
    <w:rsid w:val="00F57707"/>
    <w:rsid w:val="00F57807"/>
    <w:rsid w:val="00F606F7"/>
    <w:rsid w:val="00F66CC2"/>
    <w:rsid w:val="00F84A42"/>
    <w:rsid w:val="00F84C05"/>
    <w:rsid w:val="00F91E2A"/>
    <w:rsid w:val="00F930FD"/>
    <w:rsid w:val="00F96A3B"/>
    <w:rsid w:val="00F97CF0"/>
    <w:rsid w:val="00FA1915"/>
    <w:rsid w:val="00FA5F5B"/>
    <w:rsid w:val="00FA76F2"/>
    <w:rsid w:val="00FA7E81"/>
    <w:rsid w:val="00FB109C"/>
    <w:rsid w:val="00FB27FE"/>
    <w:rsid w:val="00FC144B"/>
    <w:rsid w:val="00FC6B20"/>
    <w:rsid w:val="00FD5C4A"/>
    <w:rsid w:val="00FE0DF3"/>
    <w:rsid w:val="00FE11E3"/>
    <w:rsid w:val="00FE3ADC"/>
    <w:rsid w:val="00FF149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307086"/>
  <w15:docId w15:val="{61356C01-15B7-4A11-A2FA-D28CBDFF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83772"/>
    <w:pPr>
      <w:spacing w:after="230" w:line="230" w:lineRule="atLeast"/>
    </w:pPr>
    <w:rPr>
      <w:noProof/>
      <w:sz w:val="21"/>
      <w:lang w:val="de-CH"/>
    </w:rPr>
  </w:style>
  <w:style w:type="paragraph" w:styleId="1">
    <w:name w:val="heading 1"/>
    <w:basedOn w:val="a1"/>
    <w:next w:val="a1"/>
    <w:link w:val="1Char"/>
    <w:uiPriority w:val="9"/>
    <w:qFormat/>
    <w:rsid w:val="0032249F"/>
    <w:pPr>
      <w:keepNext/>
      <w:keepLines/>
      <w:pBdr>
        <w:bottom w:val="single" w:sz="8" w:space="1" w:color="150F96" w:themeColor="accent6"/>
      </w:pBdr>
      <w:spacing w:before="460"/>
      <w:outlineLvl w:val="0"/>
    </w:pPr>
    <w:rPr>
      <w:rFonts w:asciiTheme="majorHAnsi" w:eastAsiaTheme="majorEastAsia" w:hAnsiTheme="majorHAnsi" w:cstheme="majorBidi"/>
      <w:sz w:val="27"/>
      <w:szCs w:val="27"/>
      <w:lang w:val="en-GB"/>
    </w:rPr>
  </w:style>
  <w:style w:type="paragraph" w:styleId="21">
    <w:name w:val="heading 2"/>
    <w:basedOn w:val="a1"/>
    <w:next w:val="a1"/>
    <w:link w:val="2Char"/>
    <w:uiPriority w:val="9"/>
    <w:unhideWhenUsed/>
    <w:qFormat/>
    <w:rsid w:val="00936A8F"/>
    <w:pPr>
      <w:pBdr>
        <w:bottom w:val="single" w:sz="4" w:space="1" w:color="4B4E53" w:themeColor="text2"/>
      </w:pBdr>
      <w:spacing w:before="230" w:after="115"/>
      <w:outlineLvl w:val="1"/>
    </w:pPr>
    <w:rPr>
      <w:lang w:val="en-GB"/>
    </w:rPr>
  </w:style>
  <w:style w:type="paragraph" w:styleId="31">
    <w:name w:val="heading 3"/>
    <w:basedOn w:val="a1"/>
    <w:next w:val="a1"/>
    <w:link w:val="3Char"/>
    <w:uiPriority w:val="9"/>
    <w:unhideWhenUsed/>
    <w:qFormat/>
    <w:rsid w:val="00936A8F"/>
    <w:pPr>
      <w:spacing w:before="230" w:after="80"/>
      <w:outlineLvl w:val="2"/>
    </w:pPr>
    <w:rPr>
      <w:i/>
      <w:lang w:val="en-GB"/>
    </w:rPr>
  </w:style>
  <w:style w:type="paragraph" w:styleId="41">
    <w:name w:val="heading 4"/>
    <w:basedOn w:val="a1"/>
    <w:next w:val="a1"/>
    <w:link w:val="4Char"/>
    <w:uiPriority w:val="9"/>
    <w:semiHidden/>
    <w:unhideWhenUsed/>
    <w:rsid w:val="00BF3767"/>
    <w:pPr>
      <w:keepNext/>
      <w:keepLines/>
      <w:spacing w:before="200" w:after="0"/>
      <w:outlineLvl w:val="3"/>
    </w:pPr>
    <w:rPr>
      <w:rFonts w:asciiTheme="majorHAnsi" w:eastAsiaTheme="majorEastAsia" w:hAnsiTheme="majorHAnsi" w:cstheme="majorBidi"/>
      <w:b/>
      <w:bCs/>
      <w:i/>
      <w:iCs/>
      <w:color w:val="01C1D6" w:themeColor="accent1"/>
    </w:rPr>
  </w:style>
  <w:style w:type="paragraph" w:styleId="51">
    <w:name w:val="heading 5"/>
    <w:basedOn w:val="a1"/>
    <w:next w:val="a1"/>
    <w:link w:val="5Char"/>
    <w:uiPriority w:val="9"/>
    <w:semiHidden/>
    <w:unhideWhenUsed/>
    <w:qFormat/>
    <w:rsid w:val="00BF3767"/>
    <w:pPr>
      <w:keepNext/>
      <w:keepLines/>
      <w:spacing w:before="200" w:after="0"/>
      <w:outlineLvl w:val="4"/>
    </w:pPr>
    <w:rPr>
      <w:rFonts w:asciiTheme="majorHAnsi" w:eastAsiaTheme="majorEastAsia" w:hAnsiTheme="majorHAnsi" w:cstheme="majorBidi"/>
      <w:color w:val="005F6A" w:themeColor="accent1" w:themeShade="7F"/>
    </w:rPr>
  </w:style>
  <w:style w:type="paragraph" w:styleId="6">
    <w:name w:val="heading 6"/>
    <w:basedOn w:val="a1"/>
    <w:next w:val="a1"/>
    <w:link w:val="6Char"/>
    <w:uiPriority w:val="9"/>
    <w:semiHidden/>
    <w:unhideWhenUsed/>
    <w:qFormat/>
    <w:rsid w:val="00BF3767"/>
    <w:pPr>
      <w:keepNext/>
      <w:keepLines/>
      <w:spacing w:before="200" w:after="0"/>
      <w:outlineLvl w:val="5"/>
    </w:pPr>
    <w:rPr>
      <w:rFonts w:asciiTheme="majorHAnsi" w:eastAsiaTheme="majorEastAsia" w:hAnsiTheme="majorHAnsi" w:cstheme="majorBidi"/>
      <w:i/>
      <w:iCs/>
      <w:color w:val="005F6A" w:themeColor="accent1" w:themeShade="7F"/>
    </w:rPr>
  </w:style>
  <w:style w:type="paragraph" w:styleId="7">
    <w:name w:val="heading 7"/>
    <w:basedOn w:val="a1"/>
    <w:next w:val="a1"/>
    <w:link w:val="7Char"/>
    <w:uiPriority w:val="9"/>
    <w:semiHidden/>
    <w:unhideWhenUsed/>
    <w:qFormat/>
    <w:rsid w:val="00BF376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BF376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Char"/>
    <w:uiPriority w:val="9"/>
    <w:semiHidden/>
    <w:unhideWhenUsed/>
    <w:qFormat/>
    <w:rsid w:val="00BF376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640181"/>
    <w:pPr>
      <w:tabs>
        <w:tab w:val="center" w:pos="4513"/>
        <w:tab w:val="right" w:pos="9026"/>
      </w:tabs>
      <w:spacing w:after="0" w:line="240" w:lineRule="auto"/>
    </w:pPr>
  </w:style>
  <w:style w:type="character" w:customStyle="1" w:styleId="Char">
    <w:name w:val="页眉 Char"/>
    <w:basedOn w:val="a2"/>
    <w:link w:val="a5"/>
    <w:uiPriority w:val="99"/>
    <w:rsid w:val="00640181"/>
  </w:style>
  <w:style w:type="paragraph" w:styleId="a6">
    <w:name w:val="footer"/>
    <w:basedOn w:val="a1"/>
    <w:link w:val="Char0"/>
    <w:uiPriority w:val="99"/>
    <w:unhideWhenUsed/>
    <w:rsid w:val="00640181"/>
    <w:pPr>
      <w:tabs>
        <w:tab w:val="center" w:pos="4513"/>
        <w:tab w:val="right" w:pos="9026"/>
      </w:tabs>
      <w:spacing w:after="0" w:line="240" w:lineRule="auto"/>
    </w:pPr>
  </w:style>
  <w:style w:type="character" w:customStyle="1" w:styleId="Char0">
    <w:name w:val="页脚 Char"/>
    <w:basedOn w:val="a2"/>
    <w:link w:val="a6"/>
    <w:uiPriority w:val="99"/>
    <w:rsid w:val="00640181"/>
  </w:style>
  <w:style w:type="table" w:styleId="a7">
    <w:name w:val="Table Grid"/>
    <w:aliases w:val="Main Section"/>
    <w:basedOn w:val="a3"/>
    <w:uiPriority w:val="59"/>
    <w:rsid w:val="00640181"/>
    <w:pPr>
      <w:spacing w:after="0" w:line="240" w:lineRule="auto"/>
    </w:pPr>
    <w:rPr>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Title">
    <w:name w:val="Top Title"/>
    <w:basedOn w:val="a1"/>
    <w:rsid w:val="00C524FC"/>
    <w:pPr>
      <w:keepNext/>
      <w:framePr w:hSpace="142" w:wrap="around" w:vAnchor="page" w:hAnchor="page" w:x="3499" w:y="2354"/>
      <w:spacing w:after="0"/>
      <w:ind w:right="981"/>
    </w:pPr>
    <w:rPr>
      <w:rFonts w:asciiTheme="majorHAnsi" w:hAnsiTheme="majorHAnsi"/>
      <w:bCs/>
      <w:spacing w:val="4"/>
      <w:sz w:val="27"/>
      <w:szCs w:val="27"/>
      <w:lang w:eastAsia="ja-JP"/>
    </w:rPr>
  </w:style>
  <w:style w:type="paragraph" w:customStyle="1" w:styleId="Topaddress">
    <w:name w:val="Top address"/>
    <w:basedOn w:val="a1"/>
    <w:rsid w:val="00640181"/>
    <w:pPr>
      <w:widowControl w:val="0"/>
      <w:autoSpaceDE w:val="0"/>
      <w:autoSpaceDN w:val="0"/>
      <w:adjustRightInd w:val="0"/>
      <w:spacing w:after="0" w:line="288" w:lineRule="auto"/>
      <w:textAlignment w:val="center"/>
    </w:pPr>
    <w:rPr>
      <w:rFonts w:ascii="Georgia" w:hAnsi="Georgia" w:cs="PublicoText-Roman"/>
      <w:color w:val="000000"/>
      <w:sz w:val="18"/>
      <w:szCs w:val="18"/>
      <w:lang w:eastAsia="ja-JP"/>
    </w:rPr>
  </w:style>
  <w:style w:type="table" w:customStyle="1" w:styleId="GridTable41">
    <w:name w:val="Grid Table 41"/>
    <w:basedOn w:val="a3"/>
    <w:uiPriority w:val="49"/>
    <w:rsid w:val="00724E6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CAEACE"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UBBBULLET0">
    <w:name w:val="CHUBB BULLET"/>
    <w:basedOn w:val="a1"/>
    <w:qFormat/>
    <w:rsid w:val="00B564AC"/>
    <w:pPr>
      <w:numPr>
        <w:numId w:val="2"/>
      </w:numPr>
      <w:spacing w:before="40"/>
    </w:pPr>
  </w:style>
  <w:style w:type="paragraph" w:styleId="a8">
    <w:name w:val="No Spacing"/>
    <w:link w:val="Char1"/>
    <w:uiPriority w:val="1"/>
    <w:qFormat/>
    <w:rsid w:val="009108D6"/>
    <w:pPr>
      <w:spacing w:after="0" w:line="312" w:lineRule="auto"/>
    </w:pPr>
    <w:rPr>
      <w:noProof/>
      <w:sz w:val="20"/>
      <w:lang w:val="de-CH"/>
    </w:rPr>
  </w:style>
  <w:style w:type="character" w:styleId="a9">
    <w:name w:val="Hyperlink"/>
    <w:basedOn w:val="a2"/>
    <w:uiPriority w:val="99"/>
    <w:unhideWhenUsed/>
    <w:qFormat/>
    <w:rsid w:val="009108D6"/>
    <w:rPr>
      <w:color w:val="150F96" w:themeColor="hyperlink"/>
      <w:u w:val="single"/>
    </w:rPr>
  </w:style>
  <w:style w:type="table" w:customStyle="1" w:styleId="PlainTable21">
    <w:name w:val="Plain Table 21"/>
    <w:basedOn w:val="a3"/>
    <w:uiPriority w:val="42"/>
    <w:rsid w:val="00487B70"/>
    <w:pPr>
      <w:spacing w:after="0" w:line="230" w:lineRule="atLeast"/>
    </w:pPr>
    <w:rPr>
      <w:rFonts w:ascii="Arial" w:hAnsi="Arial"/>
      <w:sz w:val="19"/>
    </w:rPr>
    <w:tblPr>
      <w:tblStyleRowBandSize w:val="1"/>
      <w:tblStyleColBandSize w:val="1"/>
      <w:tblBorders>
        <w:top w:val="single" w:sz="4" w:space="0" w:color="7F7F7F" w:themeColor="text1" w:themeTint="80"/>
        <w:bottom w:val="single" w:sz="4" w:space="0" w:color="7F7F7F" w:themeColor="text1" w:themeTint="80"/>
      </w:tblBorders>
    </w:tblPr>
    <w:tblStylePr w:type="firstRow">
      <w:pPr>
        <w:wordWrap/>
        <w:snapToGrid w:val="0"/>
        <w:spacing w:beforeLines="0" w:before="0" w:beforeAutospacing="0" w:afterLines="0" w:after="0" w:afterAutospacing="0" w:line="230" w:lineRule="exact"/>
        <w:contextualSpacing/>
      </w:pPr>
      <w:rPr>
        <w:rFonts w:asciiTheme="majorHAnsi" w:hAnsiTheme="majorHAnsi"/>
        <w:b/>
        <w:bCs/>
        <w:color w:val="CAEACE" w:themeColor="background1"/>
        <w:sz w:val="21"/>
      </w:rPr>
      <w:tblPr/>
      <w:tcPr>
        <w:shd w:val="clear" w:color="auto" w:fill="4B4E53" w:themeFill="text2"/>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ubtitle1">
    <w:name w:val="Subtitle1"/>
    <w:basedOn w:val="a1"/>
    <w:qFormat/>
    <w:rsid w:val="00D8221E"/>
    <w:pPr>
      <w:framePr w:wrap="around" w:hAnchor="text"/>
      <w:spacing w:line="280" w:lineRule="atLeast"/>
    </w:pPr>
    <w:rPr>
      <w:szCs w:val="20"/>
    </w:rPr>
  </w:style>
  <w:style w:type="paragraph" w:customStyle="1" w:styleId="MainTitle">
    <w:name w:val="MainTitle"/>
    <w:basedOn w:val="a1"/>
    <w:qFormat/>
    <w:rsid w:val="00516068"/>
    <w:pPr>
      <w:framePr w:wrap="around" w:hAnchor="text"/>
      <w:spacing w:line="240" w:lineRule="auto"/>
    </w:pPr>
    <w:rPr>
      <w:sz w:val="40"/>
      <w:szCs w:val="40"/>
      <w:lang w:val="en-GB"/>
    </w:rPr>
  </w:style>
  <w:style w:type="paragraph" w:customStyle="1" w:styleId="Table">
    <w:name w:val="Table"/>
    <w:basedOn w:val="a1"/>
    <w:rsid w:val="00516068"/>
    <w:pPr>
      <w:spacing w:after="0"/>
    </w:pPr>
    <w:rPr>
      <w:rFonts w:ascii="Arial" w:hAnsi="Arial"/>
      <w:lang w:val="en-GB"/>
    </w:rPr>
  </w:style>
  <w:style w:type="character" w:customStyle="1" w:styleId="1Char">
    <w:name w:val="标题 1 Char"/>
    <w:basedOn w:val="a2"/>
    <w:link w:val="1"/>
    <w:uiPriority w:val="9"/>
    <w:rsid w:val="0032249F"/>
    <w:rPr>
      <w:rFonts w:asciiTheme="majorHAnsi" w:eastAsiaTheme="majorEastAsia" w:hAnsiTheme="majorHAnsi" w:cstheme="majorBidi"/>
      <w:noProof/>
      <w:sz w:val="27"/>
      <w:szCs w:val="27"/>
      <w:lang w:val="en-GB"/>
    </w:rPr>
  </w:style>
  <w:style w:type="character" w:customStyle="1" w:styleId="2Char">
    <w:name w:val="标题 2 Char"/>
    <w:basedOn w:val="a2"/>
    <w:link w:val="21"/>
    <w:uiPriority w:val="9"/>
    <w:rsid w:val="00936A8F"/>
    <w:rPr>
      <w:noProof/>
      <w:sz w:val="20"/>
      <w:lang w:val="en-GB"/>
    </w:rPr>
  </w:style>
  <w:style w:type="character" w:customStyle="1" w:styleId="3Char">
    <w:name w:val="标题 3 Char"/>
    <w:basedOn w:val="a2"/>
    <w:link w:val="31"/>
    <w:uiPriority w:val="9"/>
    <w:rsid w:val="00936A8F"/>
    <w:rPr>
      <w:i/>
      <w:noProof/>
      <w:sz w:val="20"/>
      <w:lang w:val="en-GB"/>
    </w:rPr>
  </w:style>
  <w:style w:type="paragraph" w:styleId="TOC">
    <w:name w:val="TOC Heading"/>
    <w:basedOn w:val="1"/>
    <w:next w:val="a1"/>
    <w:uiPriority w:val="39"/>
    <w:unhideWhenUsed/>
    <w:qFormat/>
    <w:rsid w:val="00CA2B7F"/>
    <w:pPr>
      <w:pBdr>
        <w:bottom w:val="single" w:sz="4" w:space="1" w:color="auto"/>
      </w:pBdr>
      <w:spacing w:before="0"/>
      <w:outlineLvl w:val="9"/>
    </w:pPr>
    <w:rPr>
      <w:b/>
      <w:bCs/>
      <w:noProof w:val="0"/>
      <w:szCs w:val="28"/>
      <w:lang w:val="en-US" w:eastAsia="ja-JP"/>
    </w:rPr>
  </w:style>
  <w:style w:type="paragraph" w:styleId="10">
    <w:name w:val="toc 1"/>
    <w:basedOn w:val="a1"/>
    <w:next w:val="a1"/>
    <w:autoRedefine/>
    <w:uiPriority w:val="39"/>
    <w:unhideWhenUsed/>
    <w:rsid w:val="00E850A7"/>
    <w:pPr>
      <w:tabs>
        <w:tab w:val="left" w:pos="284"/>
        <w:tab w:val="right" w:leader="dot" w:pos="7502"/>
      </w:tabs>
      <w:spacing w:before="180" w:after="180" w:line="240" w:lineRule="auto"/>
    </w:pPr>
  </w:style>
  <w:style w:type="paragraph" w:styleId="22">
    <w:name w:val="toc 2"/>
    <w:basedOn w:val="a1"/>
    <w:next w:val="a1"/>
    <w:autoRedefine/>
    <w:uiPriority w:val="39"/>
    <w:unhideWhenUsed/>
    <w:rsid w:val="00E22A30"/>
    <w:pPr>
      <w:spacing w:before="180" w:after="180" w:line="240" w:lineRule="exact"/>
      <w:ind w:left="181"/>
    </w:pPr>
    <w:rPr>
      <w:sz w:val="24"/>
    </w:rPr>
  </w:style>
  <w:style w:type="paragraph" w:styleId="32">
    <w:name w:val="toc 3"/>
    <w:basedOn w:val="a1"/>
    <w:next w:val="a1"/>
    <w:autoRedefine/>
    <w:uiPriority w:val="39"/>
    <w:unhideWhenUsed/>
    <w:rsid w:val="00E22A30"/>
    <w:pPr>
      <w:spacing w:before="180" w:after="180" w:line="240" w:lineRule="exact"/>
      <w:ind w:left="357"/>
    </w:pPr>
    <w:rPr>
      <w:sz w:val="24"/>
    </w:rPr>
  </w:style>
  <w:style w:type="paragraph" w:styleId="aa">
    <w:name w:val="Balloon Text"/>
    <w:basedOn w:val="a1"/>
    <w:link w:val="Char2"/>
    <w:uiPriority w:val="99"/>
    <w:semiHidden/>
    <w:unhideWhenUsed/>
    <w:rsid w:val="005017DF"/>
    <w:pPr>
      <w:spacing w:after="0" w:line="240" w:lineRule="auto"/>
    </w:pPr>
    <w:rPr>
      <w:rFonts w:ascii="Tahoma" w:hAnsi="Tahoma" w:cs="Tahoma"/>
      <w:sz w:val="16"/>
      <w:szCs w:val="16"/>
    </w:rPr>
  </w:style>
  <w:style w:type="character" w:customStyle="1" w:styleId="Char2">
    <w:name w:val="批注框文本 Char"/>
    <w:basedOn w:val="a2"/>
    <w:link w:val="aa"/>
    <w:uiPriority w:val="99"/>
    <w:semiHidden/>
    <w:rsid w:val="005017DF"/>
    <w:rPr>
      <w:rFonts w:ascii="Tahoma" w:hAnsi="Tahoma" w:cs="Tahoma"/>
      <w:noProof/>
      <w:sz w:val="16"/>
      <w:szCs w:val="16"/>
      <w:lang w:val="de-CH"/>
    </w:rPr>
  </w:style>
  <w:style w:type="character" w:customStyle="1" w:styleId="Char1">
    <w:name w:val="无间隔 Char"/>
    <w:basedOn w:val="a2"/>
    <w:link w:val="a8"/>
    <w:uiPriority w:val="1"/>
    <w:rsid w:val="00DF0235"/>
    <w:rPr>
      <w:noProof/>
      <w:sz w:val="20"/>
      <w:lang w:val="de-CH"/>
    </w:rPr>
  </w:style>
  <w:style w:type="paragraph" w:customStyle="1" w:styleId="COVERMAINTITLE">
    <w:name w:val="COVER MAIN TITLE"/>
    <w:basedOn w:val="a1"/>
    <w:qFormat/>
    <w:rsid w:val="00BA744E"/>
    <w:pPr>
      <w:spacing w:after="0" w:line="214" w:lineRule="auto"/>
    </w:pPr>
    <w:rPr>
      <w:rFonts w:asciiTheme="majorHAnsi" w:eastAsia="Georgia" w:hAnsiTheme="majorHAnsi" w:cs="Times New Roman"/>
      <w:color w:val="FFFFFF"/>
      <w:sz w:val="40"/>
      <w:szCs w:val="40"/>
    </w:rPr>
  </w:style>
  <w:style w:type="paragraph" w:customStyle="1" w:styleId="COVERSUBTITLE">
    <w:name w:val="COVER SUBTITLE"/>
    <w:qFormat/>
    <w:rsid w:val="00674640"/>
    <w:pPr>
      <w:spacing w:before="40" w:after="40" w:line="310" w:lineRule="exact"/>
    </w:pPr>
    <w:rPr>
      <w:rFonts w:asciiTheme="majorHAnsi" w:eastAsia="Georgia" w:hAnsiTheme="majorHAnsi" w:cs="Times New Roman"/>
      <w:noProof/>
      <w:color w:val="FFFFFF"/>
      <w:sz w:val="28"/>
      <w:szCs w:val="40"/>
      <w:lang w:val="de-CH"/>
    </w:rPr>
  </w:style>
  <w:style w:type="numbering" w:customStyle="1" w:styleId="ChubbBullet">
    <w:name w:val="Chubb Bullet"/>
    <w:uiPriority w:val="99"/>
    <w:rsid w:val="007F084A"/>
    <w:pPr>
      <w:numPr>
        <w:numId w:val="1"/>
      </w:numPr>
    </w:pPr>
  </w:style>
  <w:style w:type="paragraph" w:styleId="ab">
    <w:name w:val="List Paragraph"/>
    <w:basedOn w:val="a1"/>
    <w:link w:val="Char3"/>
    <w:uiPriority w:val="34"/>
    <w:qFormat/>
    <w:rsid w:val="00A0511F"/>
    <w:pPr>
      <w:contextualSpacing/>
    </w:pPr>
  </w:style>
  <w:style w:type="numbering" w:customStyle="1" w:styleId="ChubbNumberlist">
    <w:name w:val="Chubb Number list"/>
    <w:uiPriority w:val="99"/>
    <w:rsid w:val="009019EC"/>
    <w:pPr>
      <w:numPr>
        <w:numId w:val="3"/>
      </w:numPr>
    </w:pPr>
  </w:style>
  <w:style w:type="numbering" w:customStyle="1" w:styleId="CHUBBNUMBERLIST0">
    <w:name w:val="CHUBB NUMBER LIST"/>
    <w:uiPriority w:val="99"/>
    <w:rsid w:val="009019EC"/>
    <w:pPr>
      <w:numPr>
        <w:numId w:val="14"/>
      </w:numPr>
    </w:pPr>
  </w:style>
  <w:style w:type="paragraph" w:customStyle="1" w:styleId="NumberListLegal">
    <w:name w:val="Number List (Legal)"/>
    <w:basedOn w:val="ab"/>
    <w:qFormat/>
    <w:rsid w:val="009019EC"/>
    <w:rPr>
      <w:lang w:val="en-GB"/>
    </w:rPr>
  </w:style>
  <w:style w:type="paragraph" w:styleId="ac">
    <w:name w:val="Bibliography"/>
    <w:basedOn w:val="a1"/>
    <w:next w:val="a1"/>
    <w:uiPriority w:val="37"/>
    <w:semiHidden/>
    <w:unhideWhenUsed/>
    <w:rsid w:val="00BF3767"/>
  </w:style>
  <w:style w:type="paragraph" w:styleId="ad">
    <w:name w:val="Block Text"/>
    <w:basedOn w:val="a1"/>
    <w:uiPriority w:val="99"/>
    <w:semiHidden/>
    <w:unhideWhenUsed/>
    <w:rsid w:val="00BF3767"/>
    <w:pPr>
      <w:pBdr>
        <w:top w:val="single" w:sz="2" w:space="10" w:color="01C1D6" w:themeColor="accent1" w:shadow="1" w:frame="1"/>
        <w:left w:val="single" w:sz="2" w:space="10" w:color="01C1D6" w:themeColor="accent1" w:shadow="1" w:frame="1"/>
        <w:bottom w:val="single" w:sz="2" w:space="10" w:color="01C1D6" w:themeColor="accent1" w:shadow="1" w:frame="1"/>
        <w:right w:val="single" w:sz="2" w:space="10" w:color="01C1D6" w:themeColor="accent1" w:shadow="1" w:frame="1"/>
      </w:pBdr>
      <w:ind w:left="1152" w:right="1152"/>
    </w:pPr>
    <w:rPr>
      <w:i/>
      <w:iCs/>
      <w:color w:val="01C1D6" w:themeColor="accent1"/>
    </w:rPr>
  </w:style>
  <w:style w:type="paragraph" w:styleId="ae">
    <w:name w:val="Body Text"/>
    <w:basedOn w:val="a1"/>
    <w:link w:val="Char4"/>
    <w:uiPriority w:val="99"/>
    <w:semiHidden/>
    <w:unhideWhenUsed/>
    <w:rsid w:val="00BF3767"/>
    <w:pPr>
      <w:spacing w:after="120"/>
    </w:pPr>
  </w:style>
  <w:style w:type="character" w:customStyle="1" w:styleId="Char4">
    <w:name w:val="正文文本 Char"/>
    <w:basedOn w:val="a2"/>
    <w:link w:val="ae"/>
    <w:uiPriority w:val="99"/>
    <w:semiHidden/>
    <w:rsid w:val="00BF3767"/>
    <w:rPr>
      <w:noProof/>
      <w:sz w:val="21"/>
      <w:lang w:val="de-CH"/>
    </w:rPr>
  </w:style>
  <w:style w:type="paragraph" w:styleId="23">
    <w:name w:val="Body Text 2"/>
    <w:basedOn w:val="a1"/>
    <w:link w:val="2Char0"/>
    <w:uiPriority w:val="99"/>
    <w:semiHidden/>
    <w:unhideWhenUsed/>
    <w:rsid w:val="00BF3767"/>
    <w:pPr>
      <w:spacing w:after="120" w:line="480" w:lineRule="auto"/>
    </w:pPr>
  </w:style>
  <w:style w:type="character" w:customStyle="1" w:styleId="2Char0">
    <w:name w:val="正文文本 2 Char"/>
    <w:basedOn w:val="a2"/>
    <w:link w:val="23"/>
    <w:uiPriority w:val="99"/>
    <w:semiHidden/>
    <w:rsid w:val="00BF3767"/>
    <w:rPr>
      <w:noProof/>
      <w:sz w:val="21"/>
      <w:lang w:val="de-CH"/>
    </w:rPr>
  </w:style>
  <w:style w:type="paragraph" w:styleId="33">
    <w:name w:val="Body Text 3"/>
    <w:basedOn w:val="a1"/>
    <w:link w:val="3Char0"/>
    <w:uiPriority w:val="99"/>
    <w:semiHidden/>
    <w:unhideWhenUsed/>
    <w:rsid w:val="00BF3767"/>
    <w:pPr>
      <w:spacing w:after="120"/>
    </w:pPr>
    <w:rPr>
      <w:sz w:val="16"/>
      <w:szCs w:val="16"/>
    </w:rPr>
  </w:style>
  <w:style w:type="character" w:customStyle="1" w:styleId="3Char0">
    <w:name w:val="正文文本 3 Char"/>
    <w:basedOn w:val="a2"/>
    <w:link w:val="33"/>
    <w:uiPriority w:val="99"/>
    <w:semiHidden/>
    <w:rsid w:val="00BF3767"/>
    <w:rPr>
      <w:noProof/>
      <w:sz w:val="16"/>
      <w:szCs w:val="16"/>
      <w:lang w:val="de-CH"/>
    </w:rPr>
  </w:style>
  <w:style w:type="paragraph" w:styleId="af">
    <w:name w:val="Body Text First Indent"/>
    <w:basedOn w:val="ae"/>
    <w:link w:val="Char5"/>
    <w:uiPriority w:val="99"/>
    <w:semiHidden/>
    <w:unhideWhenUsed/>
    <w:rsid w:val="00BF3767"/>
    <w:pPr>
      <w:spacing w:after="230"/>
      <w:ind w:firstLine="360"/>
    </w:pPr>
  </w:style>
  <w:style w:type="character" w:customStyle="1" w:styleId="Char5">
    <w:name w:val="正文首行缩进 Char"/>
    <w:basedOn w:val="Char4"/>
    <w:link w:val="af"/>
    <w:uiPriority w:val="99"/>
    <w:semiHidden/>
    <w:rsid w:val="00BF3767"/>
    <w:rPr>
      <w:noProof/>
      <w:sz w:val="21"/>
      <w:lang w:val="de-CH"/>
    </w:rPr>
  </w:style>
  <w:style w:type="paragraph" w:styleId="af0">
    <w:name w:val="Body Text Indent"/>
    <w:basedOn w:val="a1"/>
    <w:link w:val="Char6"/>
    <w:unhideWhenUsed/>
    <w:rsid w:val="00BF3767"/>
    <w:pPr>
      <w:spacing w:after="120"/>
      <w:ind w:left="283"/>
    </w:pPr>
  </w:style>
  <w:style w:type="character" w:customStyle="1" w:styleId="Char6">
    <w:name w:val="正文文本缩进 Char"/>
    <w:basedOn w:val="a2"/>
    <w:link w:val="af0"/>
    <w:rsid w:val="00BF3767"/>
    <w:rPr>
      <w:noProof/>
      <w:sz w:val="21"/>
      <w:lang w:val="de-CH"/>
    </w:rPr>
  </w:style>
  <w:style w:type="paragraph" w:styleId="24">
    <w:name w:val="Body Text First Indent 2"/>
    <w:basedOn w:val="af0"/>
    <w:link w:val="2Char1"/>
    <w:uiPriority w:val="99"/>
    <w:semiHidden/>
    <w:unhideWhenUsed/>
    <w:rsid w:val="00BF3767"/>
    <w:pPr>
      <w:spacing w:after="230"/>
      <w:ind w:left="360" w:firstLine="360"/>
    </w:pPr>
  </w:style>
  <w:style w:type="character" w:customStyle="1" w:styleId="2Char1">
    <w:name w:val="正文首行缩进 2 Char"/>
    <w:basedOn w:val="Char6"/>
    <w:link w:val="24"/>
    <w:uiPriority w:val="99"/>
    <w:semiHidden/>
    <w:rsid w:val="00BF3767"/>
    <w:rPr>
      <w:noProof/>
      <w:sz w:val="21"/>
      <w:lang w:val="de-CH"/>
    </w:rPr>
  </w:style>
  <w:style w:type="paragraph" w:styleId="25">
    <w:name w:val="Body Text Indent 2"/>
    <w:basedOn w:val="a1"/>
    <w:link w:val="2Char2"/>
    <w:uiPriority w:val="99"/>
    <w:semiHidden/>
    <w:unhideWhenUsed/>
    <w:rsid w:val="00BF3767"/>
    <w:pPr>
      <w:spacing w:after="120" w:line="480" w:lineRule="auto"/>
      <w:ind w:left="283"/>
    </w:pPr>
  </w:style>
  <w:style w:type="character" w:customStyle="1" w:styleId="2Char2">
    <w:name w:val="正文文本缩进 2 Char"/>
    <w:basedOn w:val="a2"/>
    <w:link w:val="25"/>
    <w:uiPriority w:val="99"/>
    <w:semiHidden/>
    <w:rsid w:val="00BF3767"/>
    <w:rPr>
      <w:noProof/>
      <w:sz w:val="21"/>
      <w:lang w:val="de-CH"/>
    </w:rPr>
  </w:style>
  <w:style w:type="paragraph" w:styleId="34">
    <w:name w:val="Body Text Indent 3"/>
    <w:basedOn w:val="a1"/>
    <w:link w:val="3Char1"/>
    <w:uiPriority w:val="99"/>
    <w:semiHidden/>
    <w:unhideWhenUsed/>
    <w:rsid w:val="00BF3767"/>
    <w:pPr>
      <w:spacing w:after="120"/>
      <w:ind w:left="283"/>
    </w:pPr>
    <w:rPr>
      <w:sz w:val="16"/>
      <w:szCs w:val="16"/>
    </w:rPr>
  </w:style>
  <w:style w:type="character" w:customStyle="1" w:styleId="3Char1">
    <w:name w:val="正文文本缩进 3 Char"/>
    <w:basedOn w:val="a2"/>
    <w:link w:val="34"/>
    <w:uiPriority w:val="99"/>
    <w:semiHidden/>
    <w:rsid w:val="00BF3767"/>
    <w:rPr>
      <w:noProof/>
      <w:sz w:val="16"/>
      <w:szCs w:val="16"/>
      <w:lang w:val="de-CH"/>
    </w:rPr>
  </w:style>
  <w:style w:type="paragraph" w:styleId="af1">
    <w:name w:val="caption"/>
    <w:basedOn w:val="a1"/>
    <w:next w:val="a1"/>
    <w:uiPriority w:val="35"/>
    <w:semiHidden/>
    <w:unhideWhenUsed/>
    <w:qFormat/>
    <w:rsid w:val="00BF3767"/>
    <w:pPr>
      <w:spacing w:after="200" w:line="240" w:lineRule="auto"/>
    </w:pPr>
    <w:rPr>
      <w:b/>
      <w:bCs/>
      <w:color w:val="01C1D6" w:themeColor="accent1"/>
      <w:sz w:val="18"/>
      <w:szCs w:val="18"/>
    </w:rPr>
  </w:style>
  <w:style w:type="paragraph" w:styleId="af2">
    <w:name w:val="Closing"/>
    <w:basedOn w:val="a1"/>
    <w:link w:val="Char7"/>
    <w:uiPriority w:val="99"/>
    <w:semiHidden/>
    <w:unhideWhenUsed/>
    <w:rsid w:val="00BF3767"/>
    <w:pPr>
      <w:spacing w:after="0" w:line="240" w:lineRule="auto"/>
      <w:ind w:left="4252"/>
    </w:pPr>
  </w:style>
  <w:style w:type="character" w:customStyle="1" w:styleId="Char7">
    <w:name w:val="结束语 Char"/>
    <w:basedOn w:val="a2"/>
    <w:link w:val="af2"/>
    <w:uiPriority w:val="99"/>
    <w:semiHidden/>
    <w:rsid w:val="00BF3767"/>
    <w:rPr>
      <w:noProof/>
      <w:sz w:val="21"/>
      <w:lang w:val="de-CH"/>
    </w:rPr>
  </w:style>
  <w:style w:type="paragraph" w:styleId="af3">
    <w:name w:val="annotation text"/>
    <w:basedOn w:val="a1"/>
    <w:link w:val="Char8"/>
    <w:uiPriority w:val="99"/>
    <w:semiHidden/>
    <w:unhideWhenUsed/>
    <w:rsid w:val="00BF3767"/>
    <w:pPr>
      <w:spacing w:line="240" w:lineRule="auto"/>
    </w:pPr>
    <w:rPr>
      <w:sz w:val="20"/>
      <w:szCs w:val="20"/>
    </w:rPr>
  </w:style>
  <w:style w:type="character" w:customStyle="1" w:styleId="Char8">
    <w:name w:val="批注文字 Char"/>
    <w:basedOn w:val="a2"/>
    <w:link w:val="af3"/>
    <w:uiPriority w:val="99"/>
    <w:semiHidden/>
    <w:rsid w:val="00BF3767"/>
    <w:rPr>
      <w:noProof/>
      <w:sz w:val="20"/>
      <w:szCs w:val="20"/>
      <w:lang w:val="de-CH"/>
    </w:rPr>
  </w:style>
  <w:style w:type="paragraph" w:styleId="af4">
    <w:name w:val="annotation subject"/>
    <w:basedOn w:val="af3"/>
    <w:next w:val="af3"/>
    <w:link w:val="Char9"/>
    <w:uiPriority w:val="99"/>
    <w:semiHidden/>
    <w:unhideWhenUsed/>
    <w:rsid w:val="00BF3767"/>
    <w:rPr>
      <w:b/>
      <w:bCs/>
    </w:rPr>
  </w:style>
  <w:style w:type="character" w:customStyle="1" w:styleId="Char9">
    <w:name w:val="批注主题 Char"/>
    <w:basedOn w:val="Char8"/>
    <w:link w:val="af4"/>
    <w:uiPriority w:val="99"/>
    <w:semiHidden/>
    <w:rsid w:val="00BF3767"/>
    <w:rPr>
      <w:b/>
      <w:bCs/>
      <w:noProof/>
      <w:sz w:val="20"/>
      <w:szCs w:val="20"/>
      <w:lang w:val="de-CH"/>
    </w:rPr>
  </w:style>
  <w:style w:type="paragraph" w:styleId="af5">
    <w:name w:val="Date"/>
    <w:basedOn w:val="a1"/>
    <w:next w:val="a1"/>
    <w:link w:val="Chara"/>
    <w:uiPriority w:val="99"/>
    <w:semiHidden/>
    <w:unhideWhenUsed/>
    <w:rsid w:val="00BF3767"/>
  </w:style>
  <w:style w:type="character" w:customStyle="1" w:styleId="Chara">
    <w:name w:val="日期 Char"/>
    <w:basedOn w:val="a2"/>
    <w:link w:val="af5"/>
    <w:uiPriority w:val="99"/>
    <w:semiHidden/>
    <w:rsid w:val="00BF3767"/>
    <w:rPr>
      <w:noProof/>
      <w:sz w:val="21"/>
      <w:lang w:val="de-CH"/>
    </w:rPr>
  </w:style>
  <w:style w:type="paragraph" w:styleId="af6">
    <w:name w:val="Document Map"/>
    <w:basedOn w:val="a1"/>
    <w:link w:val="Charb"/>
    <w:uiPriority w:val="99"/>
    <w:semiHidden/>
    <w:unhideWhenUsed/>
    <w:rsid w:val="00BF3767"/>
    <w:pPr>
      <w:spacing w:after="0" w:line="240" w:lineRule="auto"/>
    </w:pPr>
    <w:rPr>
      <w:rFonts w:ascii="Tahoma" w:hAnsi="Tahoma" w:cs="Tahoma"/>
      <w:sz w:val="16"/>
      <w:szCs w:val="16"/>
    </w:rPr>
  </w:style>
  <w:style w:type="character" w:customStyle="1" w:styleId="Charb">
    <w:name w:val="文档结构图 Char"/>
    <w:basedOn w:val="a2"/>
    <w:link w:val="af6"/>
    <w:uiPriority w:val="99"/>
    <w:semiHidden/>
    <w:rsid w:val="00BF3767"/>
    <w:rPr>
      <w:rFonts w:ascii="Tahoma" w:hAnsi="Tahoma" w:cs="Tahoma"/>
      <w:noProof/>
      <w:sz w:val="16"/>
      <w:szCs w:val="16"/>
      <w:lang w:val="de-CH"/>
    </w:rPr>
  </w:style>
  <w:style w:type="paragraph" w:styleId="af7">
    <w:name w:val="E-mail Signature"/>
    <w:basedOn w:val="a1"/>
    <w:link w:val="Charc"/>
    <w:uiPriority w:val="99"/>
    <w:semiHidden/>
    <w:unhideWhenUsed/>
    <w:rsid w:val="00BF3767"/>
    <w:pPr>
      <w:spacing w:after="0" w:line="240" w:lineRule="auto"/>
    </w:pPr>
  </w:style>
  <w:style w:type="character" w:customStyle="1" w:styleId="Charc">
    <w:name w:val="电子邮件签名 Char"/>
    <w:basedOn w:val="a2"/>
    <w:link w:val="af7"/>
    <w:uiPriority w:val="99"/>
    <w:semiHidden/>
    <w:rsid w:val="00BF3767"/>
    <w:rPr>
      <w:noProof/>
      <w:sz w:val="21"/>
      <w:lang w:val="de-CH"/>
    </w:rPr>
  </w:style>
  <w:style w:type="paragraph" w:styleId="af8">
    <w:name w:val="endnote text"/>
    <w:basedOn w:val="a1"/>
    <w:link w:val="Chard"/>
    <w:uiPriority w:val="99"/>
    <w:semiHidden/>
    <w:unhideWhenUsed/>
    <w:rsid w:val="00BF3767"/>
    <w:pPr>
      <w:spacing w:after="0" w:line="240" w:lineRule="auto"/>
    </w:pPr>
    <w:rPr>
      <w:sz w:val="20"/>
      <w:szCs w:val="20"/>
    </w:rPr>
  </w:style>
  <w:style w:type="character" w:customStyle="1" w:styleId="Chard">
    <w:name w:val="尾注文本 Char"/>
    <w:basedOn w:val="a2"/>
    <w:link w:val="af8"/>
    <w:uiPriority w:val="99"/>
    <w:semiHidden/>
    <w:rsid w:val="00BF3767"/>
    <w:rPr>
      <w:noProof/>
      <w:sz w:val="20"/>
      <w:szCs w:val="20"/>
      <w:lang w:val="de-CH"/>
    </w:rPr>
  </w:style>
  <w:style w:type="paragraph" w:styleId="af9">
    <w:name w:val="envelope address"/>
    <w:basedOn w:val="a1"/>
    <w:uiPriority w:val="99"/>
    <w:semiHidden/>
    <w:unhideWhenUsed/>
    <w:rsid w:val="00BF376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a">
    <w:name w:val="envelope return"/>
    <w:basedOn w:val="a1"/>
    <w:uiPriority w:val="99"/>
    <w:semiHidden/>
    <w:unhideWhenUsed/>
    <w:rsid w:val="00BF3767"/>
    <w:pPr>
      <w:spacing w:after="0" w:line="240" w:lineRule="auto"/>
    </w:pPr>
    <w:rPr>
      <w:rFonts w:asciiTheme="majorHAnsi" w:eastAsiaTheme="majorEastAsia" w:hAnsiTheme="majorHAnsi" w:cstheme="majorBidi"/>
      <w:sz w:val="20"/>
      <w:szCs w:val="20"/>
    </w:rPr>
  </w:style>
  <w:style w:type="paragraph" w:styleId="afb">
    <w:name w:val="footnote text"/>
    <w:basedOn w:val="a1"/>
    <w:link w:val="Chare"/>
    <w:uiPriority w:val="99"/>
    <w:semiHidden/>
    <w:unhideWhenUsed/>
    <w:rsid w:val="00BF3767"/>
    <w:pPr>
      <w:spacing w:after="0" w:line="240" w:lineRule="auto"/>
    </w:pPr>
    <w:rPr>
      <w:sz w:val="20"/>
      <w:szCs w:val="20"/>
    </w:rPr>
  </w:style>
  <w:style w:type="character" w:customStyle="1" w:styleId="Chare">
    <w:name w:val="脚注文本 Char"/>
    <w:basedOn w:val="a2"/>
    <w:link w:val="afb"/>
    <w:uiPriority w:val="99"/>
    <w:semiHidden/>
    <w:rsid w:val="00BF3767"/>
    <w:rPr>
      <w:noProof/>
      <w:sz w:val="20"/>
      <w:szCs w:val="20"/>
      <w:lang w:val="de-CH"/>
    </w:rPr>
  </w:style>
  <w:style w:type="character" w:customStyle="1" w:styleId="4Char">
    <w:name w:val="标题 4 Char"/>
    <w:basedOn w:val="a2"/>
    <w:link w:val="41"/>
    <w:uiPriority w:val="9"/>
    <w:semiHidden/>
    <w:rsid w:val="00BF3767"/>
    <w:rPr>
      <w:rFonts w:asciiTheme="majorHAnsi" w:eastAsiaTheme="majorEastAsia" w:hAnsiTheme="majorHAnsi" w:cstheme="majorBidi"/>
      <w:b/>
      <w:bCs/>
      <w:i/>
      <w:iCs/>
      <w:noProof/>
      <w:color w:val="01C1D6" w:themeColor="accent1"/>
      <w:sz w:val="21"/>
      <w:lang w:val="de-CH"/>
    </w:rPr>
  </w:style>
  <w:style w:type="character" w:customStyle="1" w:styleId="5Char">
    <w:name w:val="标题 5 Char"/>
    <w:basedOn w:val="a2"/>
    <w:link w:val="51"/>
    <w:uiPriority w:val="9"/>
    <w:semiHidden/>
    <w:rsid w:val="00BF3767"/>
    <w:rPr>
      <w:rFonts w:asciiTheme="majorHAnsi" w:eastAsiaTheme="majorEastAsia" w:hAnsiTheme="majorHAnsi" w:cstheme="majorBidi"/>
      <w:noProof/>
      <w:color w:val="005F6A" w:themeColor="accent1" w:themeShade="7F"/>
      <w:sz w:val="21"/>
      <w:lang w:val="de-CH"/>
    </w:rPr>
  </w:style>
  <w:style w:type="character" w:customStyle="1" w:styleId="6Char">
    <w:name w:val="标题 6 Char"/>
    <w:basedOn w:val="a2"/>
    <w:link w:val="6"/>
    <w:uiPriority w:val="9"/>
    <w:semiHidden/>
    <w:rsid w:val="00BF3767"/>
    <w:rPr>
      <w:rFonts w:asciiTheme="majorHAnsi" w:eastAsiaTheme="majorEastAsia" w:hAnsiTheme="majorHAnsi" w:cstheme="majorBidi"/>
      <w:i/>
      <w:iCs/>
      <w:noProof/>
      <w:color w:val="005F6A" w:themeColor="accent1" w:themeShade="7F"/>
      <w:sz w:val="21"/>
      <w:lang w:val="de-CH"/>
    </w:rPr>
  </w:style>
  <w:style w:type="character" w:customStyle="1" w:styleId="7Char">
    <w:name w:val="标题 7 Char"/>
    <w:basedOn w:val="a2"/>
    <w:link w:val="7"/>
    <w:uiPriority w:val="9"/>
    <w:semiHidden/>
    <w:rsid w:val="00BF3767"/>
    <w:rPr>
      <w:rFonts w:asciiTheme="majorHAnsi" w:eastAsiaTheme="majorEastAsia" w:hAnsiTheme="majorHAnsi" w:cstheme="majorBidi"/>
      <w:i/>
      <w:iCs/>
      <w:noProof/>
      <w:color w:val="404040" w:themeColor="text1" w:themeTint="BF"/>
      <w:sz w:val="21"/>
      <w:lang w:val="de-CH"/>
    </w:rPr>
  </w:style>
  <w:style w:type="character" w:customStyle="1" w:styleId="8Char">
    <w:name w:val="标题 8 Char"/>
    <w:basedOn w:val="a2"/>
    <w:link w:val="8"/>
    <w:uiPriority w:val="9"/>
    <w:semiHidden/>
    <w:rsid w:val="00BF3767"/>
    <w:rPr>
      <w:rFonts w:asciiTheme="majorHAnsi" w:eastAsiaTheme="majorEastAsia" w:hAnsiTheme="majorHAnsi" w:cstheme="majorBidi"/>
      <w:noProof/>
      <w:color w:val="404040" w:themeColor="text1" w:themeTint="BF"/>
      <w:sz w:val="20"/>
      <w:szCs w:val="20"/>
      <w:lang w:val="de-CH"/>
    </w:rPr>
  </w:style>
  <w:style w:type="character" w:customStyle="1" w:styleId="9Char">
    <w:name w:val="标题 9 Char"/>
    <w:basedOn w:val="a2"/>
    <w:link w:val="9"/>
    <w:uiPriority w:val="9"/>
    <w:semiHidden/>
    <w:rsid w:val="00BF3767"/>
    <w:rPr>
      <w:rFonts w:asciiTheme="majorHAnsi" w:eastAsiaTheme="majorEastAsia" w:hAnsiTheme="majorHAnsi" w:cstheme="majorBidi"/>
      <w:i/>
      <w:iCs/>
      <w:noProof/>
      <w:color w:val="404040" w:themeColor="text1" w:themeTint="BF"/>
      <w:sz w:val="20"/>
      <w:szCs w:val="20"/>
      <w:lang w:val="de-CH"/>
    </w:rPr>
  </w:style>
  <w:style w:type="paragraph" w:styleId="HTML">
    <w:name w:val="HTML Address"/>
    <w:basedOn w:val="a1"/>
    <w:link w:val="HTMLChar"/>
    <w:uiPriority w:val="99"/>
    <w:semiHidden/>
    <w:unhideWhenUsed/>
    <w:rsid w:val="00BF3767"/>
    <w:pPr>
      <w:spacing w:after="0" w:line="240" w:lineRule="auto"/>
    </w:pPr>
    <w:rPr>
      <w:i/>
      <w:iCs/>
    </w:rPr>
  </w:style>
  <w:style w:type="character" w:customStyle="1" w:styleId="HTMLChar">
    <w:name w:val="HTML 地址 Char"/>
    <w:basedOn w:val="a2"/>
    <w:link w:val="HTML"/>
    <w:uiPriority w:val="99"/>
    <w:semiHidden/>
    <w:rsid w:val="00BF3767"/>
    <w:rPr>
      <w:i/>
      <w:iCs/>
      <w:noProof/>
      <w:sz w:val="21"/>
      <w:lang w:val="de-CH"/>
    </w:rPr>
  </w:style>
  <w:style w:type="paragraph" w:styleId="HTML0">
    <w:name w:val="HTML Preformatted"/>
    <w:basedOn w:val="a1"/>
    <w:link w:val="HTMLChar0"/>
    <w:uiPriority w:val="99"/>
    <w:semiHidden/>
    <w:unhideWhenUsed/>
    <w:rsid w:val="00BF3767"/>
    <w:pPr>
      <w:spacing w:after="0" w:line="240" w:lineRule="auto"/>
    </w:pPr>
    <w:rPr>
      <w:rFonts w:ascii="Consolas" w:hAnsi="Consolas" w:cs="Consolas"/>
      <w:sz w:val="20"/>
      <w:szCs w:val="20"/>
    </w:rPr>
  </w:style>
  <w:style w:type="character" w:customStyle="1" w:styleId="HTMLChar0">
    <w:name w:val="HTML 预设格式 Char"/>
    <w:basedOn w:val="a2"/>
    <w:link w:val="HTML0"/>
    <w:uiPriority w:val="99"/>
    <w:semiHidden/>
    <w:rsid w:val="00BF3767"/>
    <w:rPr>
      <w:rFonts w:ascii="Consolas" w:hAnsi="Consolas" w:cs="Consolas"/>
      <w:noProof/>
      <w:sz w:val="20"/>
      <w:szCs w:val="20"/>
      <w:lang w:val="de-CH"/>
    </w:rPr>
  </w:style>
  <w:style w:type="paragraph" w:styleId="11">
    <w:name w:val="index 1"/>
    <w:basedOn w:val="a1"/>
    <w:next w:val="a1"/>
    <w:autoRedefine/>
    <w:uiPriority w:val="99"/>
    <w:semiHidden/>
    <w:unhideWhenUsed/>
    <w:rsid w:val="00BF3767"/>
    <w:pPr>
      <w:spacing w:after="0" w:line="240" w:lineRule="auto"/>
      <w:ind w:left="210" w:hanging="210"/>
    </w:pPr>
  </w:style>
  <w:style w:type="paragraph" w:styleId="26">
    <w:name w:val="index 2"/>
    <w:basedOn w:val="a1"/>
    <w:next w:val="a1"/>
    <w:autoRedefine/>
    <w:uiPriority w:val="99"/>
    <w:semiHidden/>
    <w:unhideWhenUsed/>
    <w:rsid w:val="00BF3767"/>
    <w:pPr>
      <w:spacing w:after="0" w:line="240" w:lineRule="auto"/>
      <w:ind w:left="420" w:hanging="210"/>
    </w:pPr>
  </w:style>
  <w:style w:type="paragraph" w:styleId="35">
    <w:name w:val="index 3"/>
    <w:basedOn w:val="a1"/>
    <w:next w:val="a1"/>
    <w:autoRedefine/>
    <w:uiPriority w:val="99"/>
    <w:semiHidden/>
    <w:unhideWhenUsed/>
    <w:rsid w:val="00BF3767"/>
    <w:pPr>
      <w:spacing w:after="0" w:line="240" w:lineRule="auto"/>
      <w:ind w:left="630" w:hanging="210"/>
    </w:pPr>
  </w:style>
  <w:style w:type="paragraph" w:styleId="42">
    <w:name w:val="index 4"/>
    <w:basedOn w:val="a1"/>
    <w:next w:val="a1"/>
    <w:autoRedefine/>
    <w:uiPriority w:val="99"/>
    <w:semiHidden/>
    <w:unhideWhenUsed/>
    <w:rsid w:val="00BF3767"/>
    <w:pPr>
      <w:spacing w:after="0" w:line="240" w:lineRule="auto"/>
      <w:ind w:left="840" w:hanging="210"/>
    </w:pPr>
  </w:style>
  <w:style w:type="paragraph" w:styleId="52">
    <w:name w:val="index 5"/>
    <w:basedOn w:val="a1"/>
    <w:next w:val="a1"/>
    <w:autoRedefine/>
    <w:uiPriority w:val="99"/>
    <w:semiHidden/>
    <w:unhideWhenUsed/>
    <w:rsid w:val="00BF3767"/>
    <w:pPr>
      <w:spacing w:after="0" w:line="240" w:lineRule="auto"/>
      <w:ind w:left="1050" w:hanging="210"/>
    </w:pPr>
  </w:style>
  <w:style w:type="paragraph" w:styleId="60">
    <w:name w:val="index 6"/>
    <w:basedOn w:val="a1"/>
    <w:next w:val="a1"/>
    <w:autoRedefine/>
    <w:uiPriority w:val="99"/>
    <w:semiHidden/>
    <w:unhideWhenUsed/>
    <w:rsid w:val="00BF3767"/>
    <w:pPr>
      <w:spacing w:after="0" w:line="240" w:lineRule="auto"/>
      <w:ind w:left="1260" w:hanging="210"/>
    </w:pPr>
  </w:style>
  <w:style w:type="paragraph" w:styleId="70">
    <w:name w:val="index 7"/>
    <w:basedOn w:val="a1"/>
    <w:next w:val="a1"/>
    <w:autoRedefine/>
    <w:uiPriority w:val="99"/>
    <w:semiHidden/>
    <w:unhideWhenUsed/>
    <w:rsid w:val="00BF3767"/>
    <w:pPr>
      <w:spacing w:after="0" w:line="240" w:lineRule="auto"/>
      <w:ind w:left="1470" w:hanging="210"/>
    </w:pPr>
  </w:style>
  <w:style w:type="paragraph" w:styleId="80">
    <w:name w:val="index 8"/>
    <w:basedOn w:val="a1"/>
    <w:next w:val="a1"/>
    <w:autoRedefine/>
    <w:uiPriority w:val="99"/>
    <w:semiHidden/>
    <w:unhideWhenUsed/>
    <w:rsid w:val="00BF3767"/>
    <w:pPr>
      <w:spacing w:after="0" w:line="240" w:lineRule="auto"/>
      <w:ind w:left="1680" w:hanging="210"/>
    </w:pPr>
  </w:style>
  <w:style w:type="paragraph" w:styleId="90">
    <w:name w:val="index 9"/>
    <w:basedOn w:val="a1"/>
    <w:next w:val="a1"/>
    <w:autoRedefine/>
    <w:uiPriority w:val="99"/>
    <w:semiHidden/>
    <w:unhideWhenUsed/>
    <w:rsid w:val="00BF3767"/>
    <w:pPr>
      <w:spacing w:after="0" w:line="240" w:lineRule="auto"/>
      <w:ind w:left="1890" w:hanging="210"/>
    </w:pPr>
  </w:style>
  <w:style w:type="paragraph" w:styleId="afc">
    <w:name w:val="index heading"/>
    <w:basedOn w:val="a1"/>
    <w:next w:val="11"/>
    <w:uiPriority w:val="99"/>
    <w:semiHidden/>
    <w:unhideWhenUsed/>
    <w:rsid w:val="00BF3767"/>
    <w:rPr>
      <w:rFonts w:asciiTheme="majorHAnsi" w:eastAsiaTheme="majorEastAsia" w:hAnsiTheme="majorHAnsi" w:cstheme="majorBidi"/>
      <w:b/>
      <w:bCs/>
    </w:rPr>
  </w:style>
  <w:style w:type="paragraph" w:styleId="afd">
    <w:name w:val="Intense Quote"/>
    <w:basedOn w:val="a1"/>
    <w:next w:val="a1"/>
    <w:link w:val="Charf"/>
    <w:uiPriority w:val="30"/>
    <w:rsid w:val="00BF3767"/>
    <w:pPr>
      <w:pBdr>
        <w:bottom w:val="single" w:sz="4" w:space="4" w:color="01C1D6" w:themeColor="accent1"/>
      </w:pBdr>
      <w:spacing w:before="200" w:after="280"/>
      <w:ind w:left="936" w:right="936"/>
    </w:pPr>
    <w:rPr>
      <w:b/>
      <w:bCs/>
      <w:i/>
      <w:iCs/>
      <w:color w:val="01C1D6" w:themeColor="accent1"/>
    </w:rPr>
  </w:style>
  <w:style w:type="character" w:customStyle="1" w:styleId="Charf">
    <w:name w:val="明显引用 Char"/>
    <w:basedOn w:val="a2"/>
    <w:link w:val="afd"/>
    <w:uiPriority w:val="30"/>
    <w:rsid w:val="00BF3767"/>
    <w:rPr>
      <w:b/>
      <w:bCs/>
      <w:i/>
      <w:iCs/>
      <w:noProof/>
      <w:color w:val="01C1D6" w:themeColor="accent1"/>
      <w:sz w:val="21"/>
      <w:lang w:val="de-CH"/>
    </w:rPr>
  </w:style>
  <w:style w:type="paragraph" w:styleId="afe">
    <w:name w:val="List"/>
    <w:basedOn w:val="a1"/>
    <w:uiPriority w:val="99"/>
    <w:semiHidden/>
    <w:unhideWhenUsed/>
    <w:rsid w:val="00BF3767"/>
    <w:pPr>
      <w:ind w:left="283" w:hanging="283"/>
      <w:contextualSpacing/>
    </w:pPr>
  </w:style>
  <w:style w:type="paragraph" w:styleId="27">
    <w:name w:val="List 2"/>
    <w:basedOn w:val="a1"/>
    <w:uiPriority w:val="99"/>
    <w:semiHidden/>
    <w:unhideWhenUsed/>
    <w:rsid w:val="00BF3767"/>
    <w:pPr>
      <w:ind w:left="566" w:hanging="283"/>
      <w:contextualSpacing/>
    </w:pPr>
  </w:style>
  <w:style w:type="paragraph" w:styleId="36">
    <w:name w:val="List 3"/>
    <w:basedOn w:val="a1"/>
    <w:uiPriority w:val="99"/>
    <w:semiHidden/>
    <w:unhideWhenUsed/>
    <w:rsid w:val="00BF3767"/>
    <w:pPr>
      <w:ind w:left="849" w:hanging="283"/>
      <w:contextualSpacing/>
    </w:pPr>
  </w:style>
  <w:style w:type="paragraph" w:styleId="43">
    <w:name w:val="List 4"/>
    <w:basedOn w:val="a1"/>
    <w:uiPriority w:val="99"/>
    <w:semiHidden/>
    <w:unhideWhenUsed/>
    <w:rsid w:val="00BF3767"/>
    <w:pPr>
      <w:ind w:left="1132" w:hanging="283"/>
      <w:contextualSpacing/>
    </w:pPr>
  </w:style>
  <w:style w:type="paragraph" w:styleId="53">
    <w:name w:val="List 5"/>
    <w:basedOn w:val="a1"/>
    <w:uiPriority w:val="99"/>
    <w:semiHidden/>
    <w:unhideWhenUsed/>
    <w:rsid w:val="00BF3767"/>
    <w:pPr>
      <w:ind w:left="1415" w:hanging="283"/>
      <w:contextualSpacing/>
    </w:pPr>
  </w:style>
  <w:style w:type="paragraph" w:styleId="a0">
    <w:name w:val="List Bullet"/>
    <w:basedOn w:val="a1"/>
    <w:uiPriority w:val="99"/>
    <w:semiHidden/>
    <w:unhideWhenUsed/>
    <w:rsid w:val="00BF3767"/>
    <w:pPr>
      <w:numPr>
        <w:numId w:val="4"/>
      </w:numPr>
      <w:contextualSpacing/>
    </w:pPr>
  </w:style>
  <w:style w:type="paragraph" w:styleId="20">
    <w:name w:val="List Bullet 2"/>
    <w:basedOn w:val="a1"/>
    <w:uiPriority w:val="99"/>
    <w:semiHidden/>
    <w:unhideWhenUsed/>
    <w:rsid w:val="00BF3767"/>
    <w:pPr>
      <w:numPr>
        <w:numId w:val="5"/>
      </w:numPr>
      <w:contextualSpacing/>
    </w:pPr>
  </w:style>
  <w:style w:type="paragraph" w:styleId="30">
    <w:name w:val="List Bullet 3"/>
    <w:basedOn w:val="a1"/>
    <w:uiPriority w:val="99"/>
    <w:semiHidden/>
    <w:unhideWhenUsed/>
    <w:rsid w:val="00BF3767"/>
    <w:pPr>
      <w:numPr>
        <w:numId w:val="6"/>
      </w:numPr>
      <w:contextualSpacing/>
    </w:pPr>
  </w:style>
  <w:style w:type="paragraph" w:styleId="40">
    <w:name w:val="List Bullet 4"/>
    <w:basedOn w:val="a1"/>
    <w:uiPriority w:val="99"/>
    <w:semiHidden/>
    <w:unhideWhenUsed/>
    <w:rsid w:val="00BF3767"/>
    <w:pPr>
      <w:numPr>
        <w:numId w:val="7"/>
      </w:numPr>
      <w:contextualSpacing/>
    </w:pPr>
  </w:style>
  <w:style w:type="paragraph" w:styleId="50">
    <w:name w:val="List Bullet 5"/>
    <w:basedOn w:val="a1"/>
    <w:uiPriority w:val="99"/>
    <w:semiHidden/>
    <w:unhideWhenUsed/>
    <w:rsid w:val="00BF3767"/>
    <w:pPr>
      <w:numPr>
        <w:numId w:val="8"/>
      </w:numPr>
      <w:contextualSpacing/>
    </w:pPr>
  </w:style>
  <w:style w:type="paragraph" w:styleId="aff">
    <w:name w:val="List Continue"/>
    <w:basedOn w:val="a1"/>
    <w:uiPriority w:val="99"/>
    <w:semiHidden/>
    <w:unhideWhenUsed/>
    <w:rsid w:val="00BF3767"/>
    <w:pPr>
      <w:spacing w:after="120"/>
      <w:ind w:left="283"/>
      <w:contextualSpacing/>
    </w:pPr>
  </w:style>
  <w:style w:type="paragraph" w:styleId="28">
    <w:name w:val="List Continue 2"/>
    <w:basedOn w:val="a1"/>
    <w:uiPriority w:val="99"/>
    <w:semiHidden/>
    <w:unhideWhenUsed/>
    <w:rsid w:val="00BF3767"/>
    <w:pPr>
      <w:spacing w:after="120"/>
      <w:ind w:left="566"/>
      <w:contextualSpacing/>
    </w:pPr>
  </w:style>
  <w:style w:type="paragraph" w:styleId="37">
    <w:name w:val="List Continue 3"/>
    <w:basedOn w:val="a1"/>
    <w:uiPriority w:val="99"/>
    <w:semiHidden/>
    <w:unhideWhenUsed/>
    <w:rsid w:val="00BF3767"/>
    <w:pPr>
      <w:spacing w:after="120"/>
      <w:ind w:left="849"/>
      <w:contextualSpacing/>
    </w:pPr>
  </w:style>
  <w:style w:type="paragraph" w:styleId="44">
    <w:name w:val="List Continue 4"/>
    <w:basedOn w:val="a1"/>
    <w:uiPriority w:val="99"/>
    <w:semiHidden/>
    <w:unhideWhenUsed/>
    <w:rsid w:val="00BF3767"/>
    <w:pPr>
      <w:spacing w:after="120"/>
      <w:ind w:left="1132"/>
      <w:contextualSpacing/>
    </w:pPr>
  </w:style>
  <w:style w:type="paragraph" w:styleId="54">
    <w:name w:val="List Continue 5"/>
    <w:basedOn w:val="a1"/>
    <w:uiPriority w:val="99"/>
    <w:semiHidden/>
    <w:unhideWhenUsed/>
    <w:rsid w:val="00BF3767"/>
    <w:pPr>
      <w:spacing w:after="120"/>
      <w:ind w:left="1415"/>
      <w:contextualSpacing/>
    </w:pPr>
  </w:style>
  <w:style w:type="paragraph" w:styleId="a">
    <w:name w:val="List Number"/>
    <w:basedOn w:val="a1"/>
    <w:unhideWhenUsed/>
    <w:rsid w:val="00BF3767"/>
    <w:pPr>
      <w:numPr>
        <w:numId w:val="9"/>
      </w:numPr>
      <w:contextualSpacing/>
    </w:pPr>
  </w:style>
  <w:style w:type="paragraph" w:styleId="2">
    <w:name w:val="List Number 2"/>
    <w:basedOn w:val="a1"/>
    <w:unhideWhenUsed/>
    <w:rsid w:val="00BF3767"/>
    <w:pPr>
      <w:numPr>
        <w:numId w:val="10"/>
      </w:numPr>
      <w:contextualSpacing/>
    </w:pPr>
  </w:style>
  <w:style w:type="paragraph" w:styleId="3">
    <w:name w:val="List Number 3"/>
    <w:basedOn w:val="a1"/>
    <w:unhideWhenUsed/>
    <w:rsid w:val="00BF3767"/>
    <w:pPr>
      <w:numPr>
        <w:numId w:val="11"/>
      </w:numPr>
      <w:contextualSpacing/>
    </w:pPr>
  </w:style>
  <w:style w:type="paragraph" w:styleId="4">
    <w:name w:val="List Number 4"/>
    <w:basedOn w:val="a1"/>
    <w:uiPriority w:val="99"/>
    <w:semiHidden/>
    <w:unhideWhenUsed/>
    <w:rsid w:val="00BF3767"/>
    <w:pPr>
      <w:numPr>
        <w:numId w:val="12"/>
      </w:numPr>
      <w:contextualSpacing/>
    </w:pPr>
  </w:style>
  <w:style w:type="paragraph" w:styleId="5">
    <w:name w:val="List Number 5"/>
    <w:basedOn w:val="a1"/>
    <w:uiPriority w:val="99"/>
    <w:semiHidden/>
    <w:unhideWhenUsed/>
    <w:rsid w:val="00BF3767"/>
    <w:pPr>
      <w:numPr>
        <w:numId w:val="13"/>
      </w:numPr>
      <w:contextualSpacing/>
    </w:pPr>
  </w:style>
  <w:style w:type="paragraph" w:styleId="aff0">
    <w:name w:val="macro"/>
    <w:link w:val="Charf0"/>
    <w:uiPriority w:val="99"/>
    <w:semiHidden/>
    <w:unhideWhenUsed/>
    <w:rsid w:val="00BF3767"/>
    <w:pPr>
      <w:tabs>
        <w:tab w:val="left" w:pos="480"/>
        <w:tab w:val="left" w:pos="960"/>
        <w:tab w:val="left" w:pos="1440"/>
        <w:tab w:val="left" w:pos="1920"/>
        <w:tab w:val="left" w:pos="2400"/>
        <w:tab w:val="left" w:pos="2880"/>
        <w:tab w:val="left" w:pos="3360"/>
        <w:tab w:val="left" w:pos="3840"/>
        <w:tab w:val="left" w:pos="4320"/>
      </w:tabs>
      <w:spacing w:after="0" w:line="230" w:lineRule="atLeast"/>
    </w:pPr>
    <w:rPr>
      <w:rFonts w:ascii="Consolas" w:hAnsi="Consolas" w:cs="Consolas"/>
      <w:noProof/>
      <w:sz w:val="20"/>
      <w:szCs w:val="20"/>
      <w:lang w:val="de-CH"/>
    </w:rPr>
  </w:style>
  <w:style w:type="character" w:customStyle="1" w:styleId="Charf0">
    <w:name w:val="宏文本 Char"/>
    <w:basedOn w:val="a2"/>
    <w:link w:val="aff0"/>
    <w:uiPriority w:val="99"/>
    <w:semiHidden/>
    <w:rsid w:val="00BF3767"/>
    <w:rPr>
      <w:rFonts w:ascii="Consolas" w:hAnsi="Consolas" w:cs="Consolas"/>
      <w:noProof/>
      <w:sz w:val="20"/>
      <w:szCs w:val="20"/>
      <w:lang w:val="de-CH"/>
    </w:rPr>
  </w:style>
  <w:style w:type="paragraph" w:styleId="aff1">
    <w:name w:val="Message Header"/>
    <w:basedOn w:val="a1"/>
    <w:link w:val="Charf1"/>
    <w:uiPriority w:val="99"/>
    <w:semiHidden/>
    <w:unhideWhenUsed/>
    <w:rsid w:val="00BF376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Charf1">
    <w:name w:val="信息标题 Char"/>
    <w:basedOn w:val="a2"/>
    <w:link w:val="aff1"/>
    <w:uiPriority w:val="99"/>
    <w:semiHidden/>
    <w:rsid w:val="00BF3767"/>
    <w:rPr>
      <w:rFonts w:asciiTheme="majorHAnsi" w:eastAsiaTheme="majorEastAsia" w:hAnsiTheme="majorHAnsi" w:cstheme="majorBidi"/>
      <w:noProof/>
      <w:sz w:val="24"/>
      <w:szCs w:val="24"/>
      <w:shd w:val="pct20" w:color="auto" w:fill="auto"/>
      <w:lang w:val="de-CH"/>
    </w:rPr>
  </w:style>
  <w:style w:type="paragraph" w:styleId="aff2">
    <w:name w:val="Normal (Web)"/>
    <w:basedOn w:val="a1"/>
    <w:uiPriority w:val="99"/>
    <w:semiHidden/>
    <w:unhideWhenUsed/>
    <w:rsid w:val="00BF3767"/>
    <w:rPr>
      <w:rFonts w:ascii="Times New Roman" w:hAnsi="Times New Roman" w:cs="Times New Roman"/>
      <w:sz w:val="24"/>
      <w:szCs w:val="24"/>
    </w:rPr>
  </w:style>
  <w:style w:type="paragraph" w:styleId="aff3">
    <w:name w:val="Normal Indent"/>
    <w:basedOn w:val="a1"/>
    <w:uiPriority w:val="99"/>
    <w:semiHidden/>
    <w:unhideWhenUsed/>
    <w:rsid w:val="00BF3767"/>
    <w:pPr>
      <w:ind w:left="720"/>
    </w:pPr>
  </w:style>
  <w:style w:type="paragraph" w:styleId="aff4">
    <w:name w:val="Note Heading"/>
    <w:basedOn w:val="a1"/>
    <w:next w:val="a1"/>
    <w:link w:val="Charf2"/>
    <w:uiPriority w:val="99"/>
    <w:semiHidden/>
    <w:unhideWhenUsed/>
    <w:rsid w:val="00BF3767"/>
    <w:pPr>
      <w:spacing w:after="0" w:line="240" w:lineRule="auto"/>
    </w:pPr>
  </w:style>
  <w:style w:type="character" w:customStyle="1" w:styleId="Charf2">
    <w:name w:val="注释标题 Char"/>
    <w:basedOn w:val="a2"/>
    <w:link w:val="aff4"/>
    <w:uiPriority w:val="99"/>
    <w:semiHidden/>
    <w:rsid w:val="00BF3767"/>
    <w:rPr>
      <w:noProof/>
      <w:sz w:val="21"/>
      <w:lang w:val="de-CH"/>
    </w:rPr>
  </w:style>
  <w:style w:type="paragraph" w:styleId="aff5">
    <w:name w:val="Plain Text"/>
    <w:basedOn w:val="a1"/>
    <w:link w:val="Charf3"/>
    <w:uiPriority w:val="99"/>
    <w:semiHidden/>
    <w:unhideWhenUsed/>
    <w:rsid w:val="00BF3767"/>
    <w:pPr>
      <w:spacing w:after="0" w:line="240" w:lineRule="auto"/>
    </w:pPr>
    <w:rPr>
      <w:rFonts w:ascii="Consolas" w:hAnsi="Consolas" w:cs="Consolas"/>
      <w:szCs w:val="21"/>
    </w:rPr>
  </w:style>
  <w:style w:type="character" w:customStyle="1" w:styleId="Charf3">
    <w:name w:val="纯文本 Char"/>
    <w:basedOn w:val="a2"/>
    <w:link w:val="aff5"/>
    <w:uiPriority w:val="99"/>
    <w:semiHidden/>
    <w:rsid w:val="00BF3767"/>
    <w:rPr>
      <w:rFonts w:ascii="Consolas" w:hAnsi="Consolas" w:cs="Consolas"/>
      <w:noProof/>
      <w:sz w:val="21"/>
      <w:szCs w:val="21"/>
      <w:lang w:val="de-CH"/>
    </w:rPr>
  </w:style>
  <w:style w:type="paragraph" w:styleId="aff6">
    <w:name w:val="Quote"/>
    <w:basedOn w:val="a1"/>
    <w:next w:val="a1"/>
    <w:link w:val="Charf4"/>
    <w:uiPriority w:val="29"/>
    <w:rsid w:val="00BF3767"/>
    <w:rPr>
      <w:i/>
      <w:iCs/>
      <w:color w:val="000000" w:themeColor="text1"/>
    </w:rPr>
  </w:style>
  <w:style w:type="character" w:customStyle="1" w:styleId="Charf4">
    <w:name w:val="引用 Char"/>
    <w:basedOn w:val="a2"/>
    <w:link w:val="aff6"/>
    <w:uiPriority w:val="29"/>
    <w:rsid w:val="00BF3767"/>
    <w:rPr>
      <w:i/>
      <w:iCs/>
      <w:noProof/>
      <w:color w:val="000000" w:themeColor="text1"/>
      <w:sz w:val="21"/>
      <w:lang w:val="de-CH"/>
    </w:rPr>
  </w:style>
  <w:style w:type="paragraph" w:styleId="aff7">
    <w:name w:val="Salutation"/>
    <w:basedOn w:val="a1"/>
    <w:next w:val="a1"/>
    <w:link w:val="Charf5"/>
    <w:uiPriority w:val="99"/>
    <w:semiHidden/>
    <w:unhideWhenUsed/>
    <w:rsid w:val="00BF3767"/>
  </w:style>
  <w:style w:type="character" w:customStyle="1" w:styleId="Charf5">
    <w:name w:val="称呼 Char"/>
    <w:basedOn w:val="a2"/>
    <w:link w:val="aff7"/>
    <w:uiPriority w:val="99"/>
    <w:semiHidden/>
    <w:rsid w:val="00BF3767"/>
    <w:rPr>
      <w:noProof/>
      <w:sz w:val="21"/>
      <w:lang w:val="de-CH"/>
    </w:rPr>
  </w:style>
  <w:style w:type="paragraph" w:styleId="aff8">
    <w:name w:val="Signature"/>
    <w:basedOn w:val="a1"/>
    <w:link w:val="Charf6"/>
    <w:uiPriority w:val="99"/>
    <w:semiHidden/>
    <w:unhideWhenUsed/>
    <w:rsid w:val="00BF3767"/>
    <w:pPr>
      <w:spacing w:after="0" w:line="240" w:lineRule="auto"/>
      <w:ind w:left="4252"/>
    </w:pPr>
  </w:style>
  <w:style w:type="character" w:customStyle="1" w:styleId="Charf6">
    <w:name w:val="签名 Char"/>
    <w:basedOn w:val="a2"/>
    <w:link w:val="aff8"/>
    <w:uiPriority w:val="99"/>
    <w:semiHidden/>
    <w:rsid w:val="00BF3767"/>
    <w:rPr>
      <w:noProof/>
      <w:sz w:val="21"/>
      <w:lang w:val="de-CH"/>
    </w:rPr>
  </w:style>
  <w:style w:type="paragraph" w:styleId="aff9">
    <w:name w:val="Subtitle"/>
    <w:basedOn w:val="a1"/>
    <w:next w:val="a1"/>
    <w:link w:val="Charf7"/>
    <w:uiPriority w:val="11"/>
    <w:rsid w:val="00BF3767"/>
    <w:pPr>
      <w:numPr>
        <w:ilvl w:val="1"/>
      </w:numPr>
    </w:pPr>
    <w:rPr>
      <w:rFonts w:asciiTheme="majorHAnsi" w:eastAsiaTheme="majorEastAsia" w:hAnsiTheme="majorHAnsi" w:cstheme="majorBidi"/>
      <w:i/>
      <w:iCs/>
      <w:color w:val="01C1D6" w:themeColor="accent1"/>
      <w:spacing w:val="15"/>
      <w:sz w:val="24"/>
      <w:szCs w:val="24"/>
    </w:rPr>
  </w:style>
  <w:style w:type="character" w:customStyle="1" w:styleId="Charf7">
    <w:name w:val="副标题 Char"/>
    <w:basedOn w:val="a2"/>
    <w:link w:val="aff9"/>
    <w:uiPriority w:val="11"/>
    <w:rsid w:val="00BF3767"/>
    <w:rPr>
      <w:rFonts w:asciiTheme="majorHAnsi" w:eastAsiaTheme="majorEastAsia" w:hAnsiTheme="majorHAnsi" w:cstheme="majorBidi"/>
      <w:i/>
      <w:iCs/>
      <w:noProof/>
      <w:color w:val="01C1D6" w:themeColor="accent1"/>
      <w:spacing w:val="15"/>
      <w:sz w:val="24"/>
      <w:szCs w:val="24"/>
      <w:lang w:val="de-CH"/>
    </w:rPr>
  </w:style>
  <w:style w:type="paragraph" w:styleId="affa">
    <w:name w:val="table of authorities"/>
    <w:basedOn w:val="a1"/>
    <w:next w:val="a1"/>
    <w:uiPriority w:val="99"/>
    <w:semiHidden/>
    <w:unhideWhenUsed/>
    <w:rsid w:val="00BF3767"/>
    <w:pPr>
      <w:spacing w:after="0"/>
      <w:ind w:left="210" w:hanging="210"/>
    </w:pPr>
  </w:style>
  <w:style w:type="paragraph" w:styleId="affb">
    <w:name w:val="table of figures"/>
    <w:basedOn w:val="a1"/>
    <w:next w:val="a1"/>
    <w:uiPriority w:val="99"/>
    <w:semiHidden/>
    <w:unhideWhenUsed/>
    <w:rsid w:val="00BF3767"/>
    <w:pPr>
      <w:spacing w:after="0"/>
    </w:pPr>
  </w:style>
  <w:style w:type="paragraph" w:styleId="affc">
    <w:name w:val="Title"/>
    <w:basedOn w:val="a1"/>
    <w:next w:val="a1"/>
    <w:link w:val="Charf8"/>
    <w:uiPriority w:val="10"/>
    <w:rsid w:val="00BF3767"/>
    <w:pPr>
      <w:pBdr>
        <w:bottom w:val="single" w:sz="8" w:space="4" w:color="01C1D6" w:themeColor="accent1"/>
      </w:pBdr>
      <w:spacing w:after="300" w:line="240" w:lineRule="auto"/>
      <w:contextualSpacing/>
    </w:pPr>
    <w:rPr>
      <w:rFonts w:asciiTheme="majorHAnsi" w:eastAsiaTheme="majorEastAsia" w:hAnsiTheme="majorHAnsi" w:cstheme="majorBidi"/>
      <w:color w:val="383A3E" w:themeColor="text2" w:themeShade="BF"/>
      <w:spacing w:val="5"/>
      <w:kern w:val="28"/>
      <w:sz w:val="52"/>
      <w:szCs w:val="52"/>
    </w:rPr>
  </w:style>
  <w:style w:type="character" w:customStyle="1" w:styleId="Charf8">
    <w:name w:val="标题 Char"/>
    <w:basedOn w:val="a2"/>
    <w:link w:val="affc"/>
    <w:uiPriority w:val="10"/>
    <w:rsid w:val="00BF3767"/>
    <w:rPr>
      <w:rFonts w:asciiTheme="majorHAnsi" w:eastAsiaTheme="majorEastAsia" w:hAnsiTheme="majorHAnsi" w:cstheme="majorBidi"/>
      <w:noProof/>
      <w:color w:val="383A3E" w:themeColor="text2" w:themeShade="BF"/>
      <w:spacing w:val="5"/>
      <w:kern w:val="28"/>
      <w:sz w:val="52"/>
      <w:szCs w:val="52"/>
      <w:lang w:val="de-CH"/>
    </w:rPr>
  </w:style>
  <w:style w:type="paragraph" w:styleId="affd">
    <w:name w:val="toa heading"/>
    <w:basedOn w:val="a1"/>
    <w:next w:val="a1"/>
    <w:uiPriority w:val="99"/>
    <w:semiHidden/>
    <w:unhideWhenUsed/>
    <w:rsid w:val="00BF3767"/>
    <w:pPr>
      <w:spacing w:before="120"/>
    </w:pPr>
    <w:rPr>
      <w:rFonts w:asciiTheme="majorHAnsi" w:eastAsiaTheme="majorEastAsia" w:hAnsiTheme="majorHAnsi" w:cstheme="majorBidi"/>
      <w:b/>
      <w:bCs/>
      <w:sz w:val="24"/>
      <w:szCs w:val="24"/>
    </w:rPr>
  </w:style>
  <w:style w:type="paragraph" w:styleId="45">
    <w:name w:val="toc 4"/>
    <w:basedOn w:val="a1"/>
    <w:next w:val="a1"/>
    <w:autoRedefine/>
    <w:uiPriority w:val="39"/>
    <w:unhideWhenUsed/>
    <w:rsid w:val="00BF3767"/>
    <w:pPr>
      <w:spacing w:after="100"/>
      <w:ind w:left="630"/>
    </w:pPr>
  </w:style>
  <w:style w:type="paragraph" w:styleId="55">
    <w:name w:val="toc 5"/>
    <w:basedOn w:val="a1"/>
    <w:next w:val="a1"/>
    <w:autoRedefine/>
    <w:uiPriority w:val="39"/>
    <w:unhideWhenUsed/>
    <w:rsid w:val="00BF3767"/>
    <w:pPr>
      <w:spacing w:after="100"/>
      <w:ind w:left="840"/>
    </w:pPr>
  </w:style>
  <w:style w:type="paragraph" w:styleId="61">
    <w:name w:val="toc 6"/>
    <w:basedOn w:val="a1"/>
    <w:next w:val="a1"/>
    <w:autoRedefine/>
    <w:uiPriority w:val="39"/>
    <w:unhideWhenUsed/>
    <w:rsid w:val="00BF3767"/>
    <w:pPr>
      <w:spacing w:after="100"/>
      <w:ind w:left="1050"/>
    </w:pPr>
  </w:style>
  <w:style w:type="paragraph" w:styleId="71">
    <w:name w:val="toc 7"/>
    <w:basedOn w:val="a1"/>
    <w:next w:val="a1"/>
    <w:autoRedefine/>
    <w:uiPriority w:val="39"/>
    <w:unhideWhenUsed/>
    <w:rsid w:val="00BF3767"/>
    <w:pPr>
      <w:spacing w:after="100"/>
      <w:ind w:left="1260"/>
    </w:pPr>
  </w:style>
  <w:style w:type="paragraph" w:styleId="81">
    <w:name w:val="toc 8"/>
    <w:basedOn w:val="a1"/>
    <w:next w:val="a1"/>
    <w:autoRedefine/>
    <w:uiPriority w:val="39"/>
    <w:unhideWhenUsed/>
    <w:rsid w:val="00BF3767"/>
    <w:pPr>
      <w:spacing w:after="100"/>
      <w:ind w:left="1470"/>
    </w:pPr>
  </w:style>
  <w:style w:type="paragraph" w:styleId="91">
    <w:name w:val="toc 9"/>
    <w:basedOn w:val="a1"/>
    <w:next w:val="a1"/>
    <w:autoRedefine/>
    <w:uiPriority w:val="39"/>
    <w:unhideWhenUsed/>
    <w:rsid w:val="00BF3767"/>
    <w:pPr>
      <w:spacing w:after="100"/>
      <w:ind w:left="1680"/>
    </w:pPr>
  </w:style>
  <w:style w:type="paragraph" w:customStyle="1" w:styleId="CHUBBNUMBERLIST1">
    <w:name w:val="CHUBB NUMBER LIST 1"/>
    <w:basedOn w:val="a1"/>
    <w:qFormat/>
    <w:rsid w:val="004E45AE"/>
    <w:pPr>
      <w:numPr>
        <w:ilvl w:val="1"/>
        <w:numId w:val="17"/>
      </w:numPr>
      <w:spacing w:after="0"/>
      <w:ind w:left="1077" w:hanging="357"/>
    </w:pPr>
    <w:rPr>
      <w:lang w:val="en-US"/>
    </w:rPr>
  </w:style>
  <w:style w:type="paragraph" w:customStyle="1" w:styleId="CHUBBLETTERLISTA">
    <w:name w:val="CHUBB LETTER LIST A"/>
    <w:basedOn w:val="a1"/>
    <w:qFormat/>
    <w:rsid w:val="00D42B44"/>
    <w:pPr>
      <w:numPr>
        <w:ilvl w:val="1"/>
        <w:numId w:val="19"/>
      </w:numPr>
      <w:spacing w:before="230" w:line="240" w:lineRule="atLeast"/>
    </w:pPr>
    <w:rPr>
      <w:lang w:val="en-US"/>
    </w:rPr>
  </w:style>
  <w:style w:type="paragraph" w:customStyle="1" w:styleId="Heading1withnumber">
    <w:name w:val="Heading 1 with number"/>
    <w:basedOn w:val="1"/>
    <w:qFormat/>
    <w:rsid w:val="00DF5B56"/>
    <w:pPr>
      <w:numPr>
        <w:numId w:val="15"/>
      </w:numPr>
      <w:pBdr>
        <w:bottom w:val="single" w:sz="8" w:space="1" w:color="F1352B"/>
      </w:pBdr>
    </w:pPr>
  </w:style>
  <w:style w:type="paragraph" w:customStyle="1" w:styleId="Heading2withnumber">
    <w:name w:val="Heading 2 with number"/>
    <w:basedOn w:val="21"/>
    <w:qFormat/>
    <w:rsid w:val="00A20AE1"/>
    <w:pPr>
      <w:numPr>
        <w:ilvl w:val="1"/>
        <w:numId w:val="16"/>
      </w:numPr>
    </w:pPr>
  </w:style>
  <w:style w:type="paragraph" w:customStyle="1" w:styleId="TextParagraphwithindent">
    <w:name w:val="Text Paragraph with indent"/>
    <w:basedOn w:val="a1"/>
    <w:qFormat/>
    <w:rsid w:val="00BD2903"/>
    <w:pPr>
      <w:spacing w:before="230"/>
    </w:pPr>
    <w:rPr>
      <w:lang w:val="en-US"/>
    </w:rPr>
  </w:style>
  <w:style w:type="paragraph" w:customStyle="1" w:styleId="Style3">
    <w:name w:val="Style3"/>
    <w:basedOn w:val="31"/>
    <w:rsid w:val="00794C6D"/>
    <w:pPr>
      <w:keepLines/>
      <w:numPr>
        <w:numId w:val="18"/>
      </w:numPr>
      <w:tabs>
        <w:tab w:val="left" w:pos="720"/>
      </w:tabs>
      <w:spacing w:before="120" w:after="60" w:line="240" w:lineRule="auto"/>
      <w:ind w:left="0" w:firstLine="0"/>
      <w:jc w:val="both"/>
    </w:pPr>
    <w:rPr>
      <w:rFonts w:ascii="NewsGoth BT" w:eastAsia="Times New Roman" w:hAnsi="NewsGoth BT" w:cs="Arial"/>
      <w:i w:val="0"/>
      <w:smallCaps/>
      <w:noProof w:val="0"/>
      <w:sz w:val="20"/>
      <w:szCs w:val="20"/>
      <w:lang w:val="en-AU" w:eastAsia="en-AU"/>
    </w:rPr>
  </w:style>
  <w:style w:type="paragraph" w:customStyle="1" w:styleId="TextParagraphwithIndent2">
    <w:name w:val="Text Paragraph with Indent 2"/>
    <w:basedOn w:val="TextParagraphwithindent"/>
    <w:qFormat/>
    <w:rsid w:val="00602F9C"/>
    <w:pPr>
      <w:ind w:left="720"/>
    </w:pPr>
  </w:style>
  <w:style w:type="paragraph" w:customStyle="1" w:styleId="Heading2withnumbernoborder">
    <w:name w:val="Heading 2 with number no border"/>
    <w:basedOn w:val="Heading2withnumber"/>
    <w:next w:val="a1"/>
    <w:qFormat/>
    <w:rsid w:val="00457B99"/>
    <w:pPr>
      <w:pBdr>
        <w:bottom w:val="none" w:sz="0" w:space="0" w:color="auto"/>
      </w:pBdr>
      <w:ind w:left="714" w:hanging="714"/>
    </w:pPr>
  </w:style>
  <w:style w:type="paragraph" w:customStyle="1" w:styleId="ChubbBullet2">
    <w:name w:val="Chubb Bullet 2"/>
    <w:basedOn w:val="a1"/>
    <w:qFormat/>
    <w:rsid w:val="00544DE8"/>
    <w:pPr>
      <w:spacing w:before="40" w:after="40"/>
      <w:ind w:left="227" w:hanging="227"/>
    </w:pPr>
  </w:style>
  <w:style w:type="paragraph" w:customStyle="1" w:styleId="ChubbNumberListI">
    <w:name w:val="Chubb Number List I"/>
    <w:basedOn w:val="a1"/>
    <w:qFormat/>
    <w:rsid w:val="00544DE8"/>
    <w:pPr>
      <w:tabs>
        <w:tab w:val="num" w:pos="720"/>
      </w:tabs>
      <w:spacing w:after="0"/>
      <w:ind w:left="1077" w:hanging="357"/>
    </w:pPr>
    <w:rPr>
      <w:lang w:val="en-US"/>
    </w:rPr>
  </w:style>
  <w:style w:type="paragraph" w:customStyle="1" w:styleId="ChubbLetterListA0">
    <w:name w:val="Chubb Letter List A"/>
    <w:basedOn w:val="a1"/>
    <w:qFormat/>
    <w:rsid w:val="00544DE8"/>
    <w:pPr>
      <w:tabs>
        <w:tab w:val="num" w:pos="930"/>
      </w:tabs>
      <w:spacing w:before="230" w:line="240" w:lineRule="atLeast"/>
      <w:ind w:left="567"/>
    </w:pPr>
    <w:rPr>
      <w:lang w:val="en-US"/>
    </w:rPr>
  </w:style>
  <w:style w:type="paragraph" w:customStyle="1" w:styleId="CHUBBTABLETEXT">
    <w:name w:val="CHUBB TABLE TEXT"/>
    <w:basedOn w:val="a1"/>
    <w:qFormat/>
    <w:rsid w:val="000B39B2"/>
    <w:pPr>
      <w:spacing w:before="120" w:after="120" w:line="240" w:lineRule="auto"/>
    </w:pPr>
    <w:rPr>
      <w:sz w:val="19"/>
      <w:szCs w:val="19"/>
      <w:lang w:eastAsia="ja-JP"/>
    </w:rPr>
  </w:style>
  <w:style w:type="paragraph" w:customStyle="1" w:styleId="CHUBBTABLEHEADINGTEXT">
    <w:name w:val="CHUBB TABLE HEADING TEXT"/>
    <w:basedOn w:val="a1"/>
    <w:qFormat/>
    <w:rsid w:val="000B39B2"/>
    <w:pPr>
      <w:spacing w:before="60" w:after="60" w:line="240" w:lineRule="auto"/>
    </w:pPr>
    <w:rPr>
      <w:b/>
      <w:color w:val="CAEACE" w:themeColor="background1"/>
      <w:sz w:val="19"/>
      <w:szCs w:val="19"/>
      <w:lang w:eastAsia="ja-JP"/>
    </w:rPr>
  </w:style>
  <w:style w:type="paragraph" w:customStyle="1" w:styleId="CHUBBTABLEHEADINGTEXTDARK">
    <w:name w:val="CHUBB TABLE HEADING TEXT DARK"/>
    <w:basedOn w:val="CHUBBTABLEHEADINGTEXT"/>
    <w:qFormat/>
    <w:rsid w:val="0096043E"/>
    <w:rPr>
      <w:color w:val="auto"/>
    </w:rPr>
  </w:style>
  <w:style w:type="paragraph" w:customStyle="1" w:styleId="CHUBBTABLEBULLET">
    <w:name w:val="CHUBB TABLE BULLET"/>
    <w:basedOn w:val="CHUBBBULLET0"/>
    <w:qFormat/>
    <w:rsid w:val="00E63090"/>
    <w:pPr>
      <w:spacing w:before="120" w:after="120"/>
    </w:pPr>
    <w:rPr>
      <w:szCs w:val="24"/>
      <w:lang w:eastAsia="ja-JP"/>
    </w:rPr>
  </w:style>
  <w:style w:type="table" w:customStyle="1" w:styleId="ACETableStyle1">
    <w:name w:val="ACE Table Style1"/>
    <w:basedOn w:val="a3"/>
    <w:uiPriority w:val="99"/>
    <w:rsid w:val="00C62B09"/>
    <w:pPr>
      <w:spacing w:after="0" w:line="240" w:lineRule="auto"/>
    </w:pPr>
    <w:rPr>
      <w:rFonts w:ascii="Arial" w:eastAsia="Arial" w:hAnsi="Arial" w:cs="Times New Roman"/>
      <w:sz w:val="18"/>
      <w:szCs w:val="20"/>
      <w:lang w:val="en-AU" w:eastAsia="en-AU"/>
    </w:rPr>
    <w:tblP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28" w:type="dxa"/>
        <w:left w:w="57" w:type="dxa"/>
        <w:bottom w:w="28" w:type="dxa"/>
        <w:right w:w="57" w:type="dxa"/>
      </w:tblCellMar>
    </w:tblPr>
    <w:tcPr>
      <w:shd w:val="clear" w:color="auto" w:fill="E5F2D9"/>
    </w:tcPr>
    <w:tblStylePr w:type="firstRow">
      <w:rPr>
        <w:b/>
      </w:rPr>
      <w:tblPr/>
      <w:tcPr>
        <w:shd w:val="clear" w:color="auto" w:fill="99CC00"/>
      </w:tcPr>
    </w:tblStylePr>
  </w:style>
  <w:style w:type="table" w:customStyle="1" w:styleId="ACETableStyle14">
    <w:name w:val="ACE Table Style14"/>
    <w:basedOn w:val="a3"/>
    <w:uiPriority w:val="99"/>
    <w:rsid w:val="00E47928"/>
    <w:pPr>
      <w:spacing w:after="0" w:line="240" w:lineRule="auto"/>
    </w:pPr>
    <w:rPr>
      <w:rFonts w:ascii="Arial" w:eastAsia="Arial" w:hAnsi="Arial" w:cs="Times New Roman"/>
      <w:sz w:val="18"/>
      <w:szCs w:val="20"/>
      <w:lang w:val="en-AU" w:eastAsia="en-AU"/>
    </w:rPr>
    <w:tblP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28" w:type="dxa"/>
        <w:left w:w="57" w:type="dxa"/>
        <w:bottom w:w="28" w:type="dxa"/>
        <w:right w:w="57" w:type="dxa"/>
      </w:tblCellMar>
    </w:tblPr>
    <w:tcPr>
      <w:shd w:val="clear" w:color="auto" w:fill="E5F2D9"/>
    </w:tcPr>
    <w:tblStylePr w:type="firstRow">
      <w:rPr>
        <w:b/>
      </w:rPr>
      <w:tblPr/>
      <w:tcPr>
        <w:shd w:val="clear" w:color="auto" w:fill="99CC00"/>
      </w:tcPr>
    </w:tblStylePr>
  </w:style>
  <w:style w:type="table" w:customStyle="1" w:styleId="ACETableStyle13">
    <w:name w:val="ACE Table Style13"/>
    <w:basedOn w:val="a3"/>
    <w:uiPriority w:val="99"/>
    <w:rsid w:val="00393D59"/>
    <w:pPr>
      <w:spacing w:after="0" w:line="240" w:lineRule="auto"/>
    </w:pPr>
    <w:rPr>
      <w:rFonts w:ascii="Arial" w:eastAsia="Arial" w:hAnsi="Arial" w:cs="Times New Roman"/>
      <w:sz w:val="18"/>
      <w:szCs w:val="20"/>
      <w:lang w:val="en-AU" w:eastAsia="en-AU"/>
    </w:rPr>
    <w:tblP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28" w:type="dxa"/>
        <w:left w:w="57" w:type="dxa"/>
        <w:bottom w:w="28" w:type="dxa"/>
        <w:right w:w="57" w:type="dxa"/>
      </w:tblCellMar>
    </w:tblPr>
    <w:tcPr>
      <w:shd w:val="clear" w:color="auto" w:fill="E5F2D9"/>
    </w:tcPr>
    <w:tblStylePr w:type="firstRow">
      <w:rPr>
        <w:b/>
      </w:rPr>
      <w:tblPr/>
      <w:tcPr>
        <w:shd w:val="clear" w:color="auto" w:fill="99CC00"/>
      </w:tcPr>
    </w:tblStylePr>
  </w:style>
  <w:style w:type="table" w:customStyle="1" w:styleId="ACETableStyle12">
    <w:name w:val="ACE Table Style12"/>
    <w:basedOn w:val="a3"/>
    <w:uiPriority w:val="99"/>
    <w:rsid w:val="00C152C2"/>
    <w:pPr>
      <w:spacing w:after="0" w:line="240" w:lineRule="auto"/>
    </w:pPr>
    <w:rPr>
      <w:rFonts w:ascii="Arial" w:eastAsia="Arial" w:hAnsi="Arial" w:cs="Times New Roman"/>
      <w:sz w:val="18"/>
      <w:szCs w:val="20"/>
      <w:lang w:val="en-AU" w:eastAsia="en-AU"/>
    </w:rPr>
    <w:tblP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28" w:type="dxa"/>
        <w:left w:w="57" w:type="dxa"/>
        <w:bottom w:w="28" w:type="dxa"/>
        <w:right w:w="57" w:type="dxa"/>
      </w:tblCellMar>
    </w:tblPr>
    <w:tcPr>
      <w:shd w:val="clear" w:color="auto" w:fill="E5F2D9"/>
    </w:tcPr>
    <w:tblStylePr w:type="firstRow">
      <w:rPr>
        <w:b/>
      </w:rPr>
      <w:tblPr/>
      <w:tcPr>
        <w:shd w:val="clear" w:color="auto" w:fill="99CC00"/>
      </w:tcPr>
    </w:tblStylePr>
  </w:style>
  <w:style w:type="character" w:styleId="affe">
    <w:name w:val="Emphasis"/>
    <w:basedOn w:val="a2"/>
    <w:qFormat/>
    <w:rsid w:val="00CF77E5"/>
    <w:rPr>
      <w:i/>
      <w:iCs/>
    </w:rPr>
  </w:style>
  <w:style w:type="paragraph" w:customStyle="1" w:styleId="ChubbTableText0">
    <w:name w:val="Chubb Table Text"/>
    <w:basedOn w:val="a1"/>
    <w:rsid w:val="001A4E27"/>
    <w:pPr>
      <w:spacing w:before="40" w:after="40" w:line="240" w:lineRule="auto"/>
    </w:pPr>
    <w:rPr>
      <w:bCs/>
      <w:sz w:val="18"/>
      <w:szCs w:val="18"/>
      <w:lang w:val="en-GB"/>
    </w:rPr>
  </w:style>
  <w:style w:type="character" w:customStyle="1" w:styleId="Char3">
    <w:name w:val="列出段落 Char"/>
    <w:basedOn w:val="a2"/>
    <w:link w:val="ab"/>
    <w:uiPriority w:val="34"/>
    <w:rsid w:val="00C22456"/>
    <w:rPr>
      <w:noProof/>
      <w:sz w:val="21"/>
      <w:lang w:val="de-CH"/>
    </w:rPr>
  </w:style>
  <w:style w:type="paragraph" w:styleId="afff">
    <w:name w:val="Revision"/>
    <w:hidden/>
    <w:uiPriority w:val="99"/>
    <w:semiHidden/>
    <w:rsid w:val="002D35DF"/>
    <w:pPr>
      <w:spacing w:after="0" w:line="240" w:lineRule="auto"/>
    </w:pPr>
    <w:rPr>
      <w:noProof/>
      <w:sz w:val="21"/>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063523">
      <w:bodyDiv w:val="1"/>
      <w:marLeft w:val="0"/>
      <w:marRight w:val="0"/>
      <w:marTop w:val="0"/>
      <w:marBottom w:val="0"/>
      <w:divBdr>
        <w:top w:val="none" w:sz="0" w:space="0" w:color="auto"/>
        <w:left w:val="none" w:sz="0" w:space="0" w:color="auto"/>
        <w:bottom w:val="none" w:sz="0" w:space="0" w:color="auto"/>
        <w:right w:val="none" w:sz="0" w:space="0" w:color="auto"/>
      </w:divBdr>
    </w:div>
    <w:div w:id="1497379505">
      <w:bodyDiv w:val="1"/>
      <w:marLeft w:val="0"/>
      <w:marRight w:val="0"/>
      <w:marTop w:val="0"/>
      <w:marBottom w:val="0"/>
      <w:divBdr>
        <w:top w:val="none" w:sz="0" w:space="0" w:color="auto"/>
        <w:left w:val="none" w:sz="0" w:space="0" w:color="auto"/>
        <w:bottom w:val="none" w:sz="0" w:space="0" w:color="auto"/>
        <w:right w:val="none" w:sz="0" w:space="0" w:color="auto"/>
      </w:divBdr>
    </w:div>
    <w:div w:id="1785537528">
      <w:bodyDiv w:val="1"/>
      <w:marLeft w:val="0"/>
      <w:marRight w:val="0"/>
      <w:marTop w:val="0"/>
      <w:marBottom w:val="0"/>
      <w:divBdr>
        <w:top w:val="none" w:sz="0" w:space="0" w:color="auto"/>
        <w:left w:val="none" w:sz="0" w:space="0" w:color="auto"/>
        <w:bottom w:val="none" w:sz="0" w:space="0" w:color="auto"/>
        <w:right w:val="none" w:sz="0" w:space="0" w:color="auto"/>
      </w:divBdr>
    </w:div>
    <w:div w:id="1786726435">
      <w:bodyDiv w:val="1"/>
      <w:marLeft w:val="0"/>
      <w:marRight w:val="0"/>
      <w:marTop w:val="0"/>
      <w:marBottom w:val="0"/>
      <w:divBdr>
        <w:top w:val="none" w:sz="0" w:space="0" w:color="auto"/>
        <w:left w:val="none" w:sz="0" w:space="0" w:color="auto"/>
        <w:bottom w:val="none" w:sz="0" w:space="0" w:color="auto"/>
        <w:right w:val="none" w:sz="0" w:space="0" w:color="auto"/>
      </w:divBdr>
    </w:div>
    <w:div w:id="1888755419">
      <w:bodyDiv w:val="1"/>
      <w:marLeft w:val="0"/>
      <w:marRight w:val="0"/>
      <w:marTop w:val="0"/>
      <w:marBottom w:val="0"/>
      <w:divBdr>
        <w:top w:val="none" w:sz="0" w:space="0" w:color="auto"/>
        <w:left w:val="none" w:sz="0" w:space="0" w:color="auto"/>
        <w:bottom w:val="none" w:sz="0" w:space="0" w:color="auto"/>
        <w:right w:val="none" w:sz="0" w:space="0" w:color="auto"/>
      </w:divBdr>
    </w:div>
    <w:div w:id="206687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xcott\Desktop\Desktop\CHUBB%2015TH%20FEB\CHUBB%20FEBRUARY\_MASTER_TEMPLATES\policy%20doc\word\A4\Policy_Doc_A4_DarkGrey.dotx" TargetMode="External"/></Relationships>
</file>

<file path=word/theme/theme1.xml><?xml version="1.0" encoding="utf-8"?>
<a:theme xmlns:a="http://schemas.openxmlformats.org/drawingml/2006/main" name="Office Theme">
  <a:themeElements>
    <a:clrScheme name="Chubb">
      <a:dk1>
        <a:sysClr val="windowText" lastClr="000000"/>
      </a:dk1>
      <a:lt1>
        <a:sysClr val="window" lastClr="CAEACE"/>
      </a:lt1>
      <a:dk2>
        <a:srgbClr val="4B4E53"/>
      </a:dk2>
      <a:lt2>
        <a:srgbClr val="AFAFAF"/>
      </a:lt2>
      <a:accent1>
        <a:srgbClr val="01C1D6"/>
      </a:accent1>
      <a:accent2>
        <a:srgbClr val="FF6600"/>
      </a:accent2>
      <a:accent3>
        <a:srgbClr val="6E27C5"/>
      </a:accent3>
      <a:accent4>
        <a:srgbClr val="FFB617"/>
      </a:accent4>
      <a:accent5>
        <a:srgbClr val="FF0198"/>
      </a:accent5>
      <a:accent6>
        <a:srgbClr val="150F96"/>
      </a:accent6>
      <a:hlink>
        <a:srgbClr val="150F96"/>
      </a:hlink>
      <a:folHlink>
        <a:srgbClr val="FF0198"/>
      </a:folHlink>
    </a:clrScheme>
    <a:fontScheme name="Chubb_Georgia">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7839433EA0AA49AB49137C1EC62FB6" ma:contentTypeVersion="10" ma:contentTypeDescription="Create a new document." ma:contentTypeScope="" ma:versionID="3cfd4bfed37facd07cba59f0fbccf38c">
  <xsd:schema xmlns:xsd="http://www.w3.org/2001/XMLSchema" xmlns:xs="http://www.w3.org/2001/XMLSchema" xmlns:p="http://schemas.microsoft.com/office/2006/metadata/properties" xmlns:ns2="fe20cf0c-d080-48cf-8be2-58a0d5b13ffe" xmlns:ns3="aeba413d-bc18-4d01-b494-86ad8c1049eb" targetNamespace="http://schemas.microsoft.com/office/2006/metadata/properties" ma:root="true" ma:fieldsID="ef5fe712220f1d1221271958bc15ada1" ns2:_="" ns3:_="">
    <xsd:import namespace="fe20cf0c-d080-48cf-8be2-58a0d5b13ffe"/>
    <xsd:import namespace="aeba413d-bc18-4d01-b494-86ad8c1049eb"/>
    <xsd:element name="properties">
      <xsd:complexType>
        <xsd:sequence>
          <xsd:element name="documentManagement">
            <xsd:complexType>
              <xsd:all>
                <xsd:element ref="ns2:Document_x0020_Type" minOccurs="0"/>
                <xsd:element ref="ns2:Wording_x0020_Reference_x0020_Code" minOccurs="0"/>
                <xsd:element ref="ns2:Endorsement_x0020_Reference_x0020_Code" minOccurs="0"/>
                <xsd:element ref="ns2:Version_x0020_Number" minOccurs="0"/>
                <xsd:element ref="ns2:Date_x0020_Added"/>
                <xsd:element ref="ns2:End_x0020_Date"/>
                <xsd:element ref="ns2:Country"/>
                <xsd:element ref="ns2:Curren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0cf0c-d080-48cf-8be2-58a0d5b13ffe" elementFormDefault="qualified">
    <xsd:import namespace="http://schemas.microsoft.com/office/2006/documentManagement/types"/>
    <xsd:import namespace="http://schemas.microsoft.com/office/infopath/2007/PartnerControls"/>
    <xsd:element name="Document_x0020_Type" ma:index="8" nillable="true" ma:displayName="Document Type" ma:format="RadioButtons" ma:internalName="Document_x0020_Type">
      <xsd:simpleType>
        <xsd:restriction base="dms:Choice">
          <xsd:enumeration value="Base Wording"/>
          <xsd:enumeration value="Endorsement"/>
          <xsd:enumeration value="Template Document"/>
          <xsd:enumeration value="Operating Instruction"/>
        </xsd:restriction>
      </xsd:simpleType>
    </xsd:element>
    <xsd:element name="Wording_x0020_Reference_x0020_Code" ma:index="9" nillable="true" ma:displayName="Wording Reference Code" ma:internalName="Wording_x0020_Reference_x0020_Code">
      <xsd:simpleType>
        <xsd:restriction base="dms:Text">
          <xsd:maxLength value="255"/>
        </xsd:restriction>
      </xsd:simpleType>
    </xsd:element>
    <xsd:element name="Endorsement_x0020_Reference_x0020_Code" ma:index="10" nillable="true" ma:displayName="Endorsement Reference Code" ma:internalName="Endorsement_x0020_Reference_x0020_Code">
      <xsd:simpleType>
        <xsd:restriction base="dms:Text">
          <xsd:maxLength value="255"/>
        </xsd:restriction>
      </xsd:simpleType>
    </xsd:element>
    <xsd:element name="Version_x0020_Number" ma:index="11" nillable="true" ma:displayName="Version Number" ma:internalName="Version_x0020_Number">
      <xsd:simpleType>
        <xsd:restriction base="dms:Text">
          <xsd:maxLength value="255"/>
        </xsd:restriction>
      </xsd:simpleType>
    </xsd:element>
    <xsd:element name="Date_x0020_Added" ma:index="12" ma:displayName="Date Added" ma:default="[today]" ma:format="DateOnly" ma:internalName="Date_x0020_Added">
      <xsd:simpleType>
        <xsd:restriction base="dms:DateTime"/>
      </xsd:simpleType>
    </xsd:element>
    <xsd:element name="End_x0020_Date" ma:index="13" ma:displayName="End Date" ma:format="DateOnly" ma:internalName="End_x0020_Date">
      <xsd:simpleType>
        <xsd:restriction base="dms:DateTime"/>
      </xsd:simpleType>
    </xsd:element>
    <xsd:element name="Country" ma:index="14" ma:displayName="Country" ma:default="Australia" ma:format="RadioButtons" ma:internalName="Country">
      <xsd:simpleType>
        <xsd:restriction base="dms:Choice">
          <xsd:enumeration value="APAC Regional"/>
          <xsd:enumeration value="Australia"/>
          <xsd:enumeration value="China"/>
          <xsd:enumeration value="Hong Kong"/>
          <xsd:enumeration value="Indonesia"/>
          <xsd:enumeration value="Korea"/>
          <xsd:enumeration value="Malaysia"/>
          <xsd:enumeration value="New Zealand"/>
          <xsd:enumeration value="Philippines"/>
          <xsd:enumeration value="Singapore"/>
          <xsd:enumeration value="Taiwan"/>
          <xsd:enumeration value="Thailand"/>
          <xsd:enumeration value="Vietnam"/>
        </xsd:restriction>
      </xsd:simpleType>
    </xsd:element>
    <xsd:element name="Current" ma:index="15" nillable="true" ma:displayName="Current" ma:default="1" ma:internalName="Curr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eba413d-bc18-4d01-b494-86ad8c1049eb"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ndorsement_x0020_Reference_x0020_Code xmlns="fe20cf0c-d080-48cf-8be2-58a0d5b13ffe">SC_BFSG1607_ALE.1</Endorsement_x0020_Reference_x0020_Code>
    <End_x0020_Date xmlns="fe20cf0c-d080-48cf-8be2-58a0d5b13ffe">2025-12-30T16:00:00+00:00</End_x0020_Date>
    <Country xmlns="fe20cf0c-d080-48cf-8be2-58a0d5b13ffe">Singapore</Country>
    <Wording_x0020_Reference_x0020_Code xmlns="fe20cf0c-d080-48cf-8be2-58a0d5b13ffe">Chubb_BF_SG1607</Wording_x0020_Reference_x0020_Code>
    <Version_x0020_Number xmlns="fe20cf0c-d080-48cf-8be2-58a0d5b13ffe">1</Version_x0020_Number>
    <Date_x0020_Added xmlns="fe20cf0c-d080-48cf-8be2-58a0d5b13ffe">2020-03-11T16:00:00+00:00</Date_x0020_Added>
    <Document_x0020_Type xmlns="fe20cf0c-d080-48cf-8be2-58a0d5b13ffe">Endorsement</Document_x0020_Type>
    <Current xmlns="fe20cf0c-d080-48cf-8be2-58a0d5b13ffe">true</Curr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66288-C731-4275-8049-0D7A7DC74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0cf0c-d080-48cf-8be2-58a0d5b13ffe"/>
    <ds:schemaRef ds:uri="aeba413d-bc18-4d01-b494-86ad8c104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00D9F7-8918-490C-89B3-92A914A2F892}">
  <ds:schemaRefs>
    <ds:schemaRef ds:uri="http://schemas.microsoft.com/office/2006/metadata/properties"/>
    <ds:schemaRef ds:uri="http://schemas.microsoft.com/office/infopath/2007/PartnerControls"/>
    <ds:schemaRef ds:uri="fe20cf0c-d080-48cf-8be2-58a0d5b13ffe"/>
  </ds:schemaRefs>
</ds:datastoreItem>
</file>

<file path=customXml/itemProps3.xml><?xml version="1.0" encoding="utf-8"?>
<ds:datastoreItem xmlns:ds="http://schemas.openxmlformats.org/officeDocument/2006/customXml" ds:itemID="{671B97E5-1819-471A-A53A-05A4C9F07FDD}">
  <ds:schemaRefs>
    <ds:schemaRef ds:uri="http://schemas.microsoft.com/sharepoint/v3/contenttype/forms"/>
  </ds:schemaRefs>
</ds:datastoreItem>
</file>

<file path=customXml/itemProps4.xml><?xml version="1.0" encoding="utf-8"?>
<ds:datastoreItem xmlns:ds="http://schemas.openxmlformats.org/officeDocument/2006/customXml" ds:itemID="{19E31407-CFC9-422D-B545-70D125476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Policy_Doc_A4_DarkGrey.dotx</Template>
  <TotalTime>6</TotalTime>
  <Pages>3</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Advertising Liability Endorsement (SC_BFSG1607_ALE.1)</vt:lpstr>
    </vt:vector>
  </TitlesOfParts>
  <Company/>
  <LinksUpToDate>false</LinksUpToDate>
  <CharactersWithSpaces>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Advertising Liability Endorsement (SC_BFSG1607_ALE.1)</dc:title>
  <dc:creator>Stevens, Kevin M</dc:creator>
  <cp:lastModifiedBy>田园晴</cp:lastModifiedBy>
  <cp:revision>7</cp:revision>
  <dcterms:created xsi:type="dcterms:W3CDTF">2024-01-16T08:09:00Z</dcterms:created>
  <dcterms:modified xsi:type="dcterms:W3CDTF">2024-02-08T05:34:00Z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0x010100767839433EA0AA49AB49137C1EC62FB6</vt:lpwstr>
  </property>
  <property fmtid="{D5CDD505-2E9C-101B-9397-08002B2CF9AE}" pid="3" name="MSIP_Label_b279a5b4-1824-49e3-a612-20b3893cf696_Enabled">
    <vt:lpwstr>true</vt:lpwstr>
  </property>
  <property fmtid="{D5CDD505-2E9C-101B-9397-08002B2CF9AE}" pid="4" name="MSIP_Label_b279a5b4-1824-49e3-a612-20b3893cf696_SetDate">
    <vt:lpwstr>2022-05-25T04:08:46Z</vt:lpwstr>
  </property>
  <property fmtid="{D5CDD505-2E9C-101B-9397-08002B2CF9AE}" pid="5" name="MSIP_Label_b279a5b4-1824-49e3-a612-20b3893cf696_Method">
    <vt:lpwstr>Standard</vt:lpwstr>
  </property>
  <property fmtid="{D5CDD505-2E9C-101B-9397-08002B2CF9AE}" pid="6" name="MSIP_Label_b279a5b4-1824-49e3-a612-20b3893cf696_Name">
    <vt:lpwstr>Yellow Data - APAC</vt:lpwstr>
  </property>
  <property fmtid="{D5CDD505-2E9C-101B-9397-08002B2CF9AE}" pid="7" name="MSIP_Label_b279a5b4-1824-49e3-a612-20b3893cf696_SiteId">
    <vt:lpwstr>fffcdc91-d561-4287-aebc-78d2466eec29</vt:lpwstr>
  </property>
  <property fmtid="{D5CDD505-2E9C-101B-9397-08002B2CF9AE}" pid="8" name="MSIP_Label_b279a5b4-1824-49e3-a612-20b3893cf696_ActionId">
    <vt:lpwstr>de2f5bfa-f91b-42c6-a037-064a06d92cf1</vt:lpwstr>
  </property>
  <property fmtid="{D5CDD505-2E9C-101B-9397-08002B2CF9AE}" pid="9" name="MSIP_Label_b279a5b4-1824-49e3-a612-20b3893cf696_ContentBits">
    <vt:lpwstr>0</vt:lpwstr>
  </property>
</Properties>
</file>